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860" w:rsidRPr="00A35F12" w:rsidRDefault="007240F6" w:rsidP="009B4860">
      <w:pPr>
        <w:jc w:val="center"/>
        <w:rPr>
          <w:sz w:val="24"/>
          <w:szCs w:val="24"/>
        </w:rPr>
      </w:pPr>
      <w:r w:rsidRPr="00A35F12">
        <w:rPr>
          <w:rFonts w:hint="eastAsia"/>
          <w:sz w:val="24"/>
          <w:szCs w:val="24"/>
        </w:rPr>
        <w:t>日進市福祉有償運送</w:t>
      </w:r>
      <w:r w:rsidR="00A35F12" w:rsidRPr="00A35F12">
        <w:rPr>
          <w:rFonts w:hint="eastAsia"/>
          <w:sz w:val="24"/>
          <w:szCs w:val="24"/>
        </w:rPr>
        <w:t>における</w:t>
      </w:r>
      <w:r w:rsidRPr="00A35F12">
        <w:rPr>
          <w:rFonts w:hint="eastAsia"/>
          <w:sz w:val="24"/>
          <w:szCs w:val="24"/>
        </w:rPr>
        <w:t>運営指針細則</w:t>
      </w:r>
      <w:bookmarkStart w:id="0" w:name="_GoBack"/>
      <w:bookmarkEnd w:id="0"/>
    </w:p>
    <w:p w:rsidR="007240F6" w:rsidRPr="00A35F12" w:rsidRDefault="007240F6" w:rsidP="00A35F12">
      <w:pPr>
        <w:rPr>
          <w:sz w:val="24"/>
          <w:szCs w:val="24"/>
        </w:rPr>
      </w:pPr>
    </w:p>
    <w:p w:rsidR="007240F6" w:rsidRPr="00A35F12" w:rsidRDefault="00A35F12" w:rsidP="00A35F12">
      <w:pPr>
        <w:ind w:right="-1"/>
        <w:jc w:val="right"/>
        <w:rPr>
          <w:sz w:val="24"/>
          <w:szCs w:val="24"/>
        </w:rPr>
      </w:pPr>
      <w:r w:rsidRPr="00A35F12">
        <w:rPr>
          <w:rFonts w:hint="eastAsia"/>
          <w:sz w:val="24"/>
          <w:szCs w:val="24"/>
        </w:rPr>
        <w:t xml:space="preserve">確定　</w:t>
      </w:r>
      <w:r w:rsidR="007240F6" w:rsidRPr="00A35F12">
        <w:rPr>
          <w:rFonts w:hint="eastAsia"/>
          <w:sz w:val="24"/>
          <w:szCs w:val="24"/>
        </w:rPr>
        <w:t>平成</w:t>
      </w:r>
      <w:r w:rsidR="004E40FB">
        <w:rPr>
          <w:rFonts w:hint="eastAsia"/>
          <w:sz w:val="24"/>
          <w:szCs w:val="24"/>
        </w:rPr>
        <w:t>２８</w:t>
      </w:r>
      <w:r w:rsidR="007240F6" w:rsidRPr="00A35F12">
        <w:rPr>
          <w:rFonts w:hint="eastAsia"/>
          <w:sz w:val="24"/>
          <w:szCs w:val="24"/>
        </w:rPr>
        <w:t>年</w:t>
      </w:r>
      <w:r w:rsidR="004E40FB">
        <w:rPr>
          <w:rFonts w:hint="eastAsia"/>
          <w:sz w:val="24"/>
          <w:szCs w:val="24"/>
        </w:rPr>
        <w:t>１２</w:t>
      </w:r>
      <w:r w:rsidR="007240F6" w:rsidRPr="00A35F12">
        <w:rPr>
          <w:rFonts w:hint="eastAsia"/>
          <w:sz w:val="24"/>
          <w:szCs w:val="24"/>
        </w:rPr>
        <w:t>月</w:t>
      </w:r>
      <w:r w:rsidR="004E40FB">
        <w:rPr>
          <w:rFonts w:hint="eastAsia"/>
          <w:sz w:val="24"/>
          <w:szCs w:val="24"/>
        </w:rPr>
        <w:t>１３</w:t>
      </w:r>
      <w:r w:rsidR="007240F6" w:rsidRPr="00A35F12">
        <w:rPr>
          <w:rFonts w:hint="eastAsia"/>
          <w:sz w:val="24"/>
          <w:szCs w:val="24"/>
        </w:rPr>
        <w:t>日　日進市福祉有償運送運営協議会</w:t>
      </w:r>
    </w:p>
    <w:p w:rsidR="007240F6" w:rsidRPr="00A35F12" w:rsidRDefault="007240F6" w:rsidP="00A35F12">
      <w:pPr>
        <w:rPr>
          <w:sz w:val="24"/>
          <w:szCs w:val="24"/>
        </w:rPr>
      </w:pPr>
    </w:p>
    <w:p w:rsidR="007240F6" w:rsidRPr="00A35F12" w:rsidRDefault="007240F6" w:rsidP="007240F6">
      <w:pPr>
        <w:jc w:val="left"/>
        <w:rPr>
          <w:sz w:val="24"/>
          <w:szCs w:val="24"/>
        </w:rPr>
      </w:pPr>
      <w:r w:rsidRPr="00A35F12">
        <w:rPr>
          <w:rFonts w:hint="eastAsia"/>
          <w:sz w:val="24"/>
          <w:szCs w:val="24"/>
        </w:rPr>
        <w:t>１　趣旨</w:t>
      </w:r>
    </w:p>
    <w:p w:rsidR="007240F6" w:rsidRPr="00A35F12" w:rsidRDefault="007240F6" w:rsidP="00291392">
      <w:pPr>
        <w:ind w:left="240" w:hangingChars="100" w:hanging="240"/>
        <w:jc w:val="left"/>
        <w:rPr>
          <w:sz w:val="24"/>
          <w:szCs w:val="24"/>
        </w:rPr>
      </w:pPr>
      <w:r w:rsidRPr="00A35F12">
        <w:rPr>
          <w:rFonts w:hint="eastAsia"/>
          <w:sz w:val="24"/>
          <w:szCs w:val="24"/>
        </w:rPr>
        <w:t xml:space="preserve">　　この細則は、日進市福祉有償運送における運営指針に基づき、福祉有償運送（以下「運送」という。）の適正かつ円滑な実施を図るため、必要な事務手続ならびに福祉有償運送を行う者（以下「運送主体」という。）及び日進市の役割等を定めるものとする。</w:t>
      </w:r>
    </w:p>
    <w:p w:rsidR="007240F6" w:rsidRPr="00A35F12" w:rsidRDefault="007240F6" w:rsidP="007240F6">
      <w:pPr>
        <w:jc w:val="left"/>
        <w:rPr>
          <w:sz w:val="24"/>
          <w:szCs w:val="24"/>
        </w:rPr>
      </w:pPr>
    </w:p>
    <w:p w:rsidR="007240F6" w:rsidRPr="00A35F12" w:rsidRDefault="007240F6" w:rsidP="007240F6">
      <w:pPr>
        <w:jc w:val="left"/>
        <w:rPr>
          <w:sz w:val="24"/>
          <w:szCs w:val="24"/>
        </w:rPr>
      </w:pPr>
      <w:r w:rsidRPr="00A35F12">
        <w:rPr>
          <w:rFonts w:hint="eastAsia"/>
          <w:sz w:val="24"/>
          <w:szCs w:val="24"/>
        </w:rPr>
        <w:t>２　事前調整</w:t>
      </w:r>
    </w:p>
    <w:p w:rsidR="007240F6" w:rsidRPr="00A35F12" w:rsidRDefault="007240F6" w:rsidP="00291392">
      <w:pPr>
        <w:ind w:left="240" w:hangingChars="100" w:hanging="240"/>
        <w:jc w:val="left"/>
        <w:rPr>
          <w:sz w:val="24"/>
          <w:szCs w:val="24"/>
        </w:rPr>
      </w:pPr>
      <w:r w:rsidRPr="00A35F12">
        <w:rPr>
          <w:rFonts w:hint="eastAsia"/>
          <w:sz w:val="24"/>
          <w:szCs w:val="24"/>
        </w:rPr>
        <w:t xml:space="preserve">　　</w:t>
      </w:r>
      <w:r w:rsidR="00192C04" w:rsidRPr="00A35F12">
        <w:rPr>
          <w:rFonts w:hint="eastAsia"/>
          <w:sz w:val="24"/>
          <w:szCs w:val="24"/>
        </w:rPr>
        <w:t>運送主体は、道路運送法（昭和２６年法律第１８３号）第７９条の２（新規）、第７９条の６第１項（更新）、第７９条の７第１項（変更）の規定に基づく登録の申請に伴い国土交通大臣に提出すべき書類【様式７－１、７－２、７－３他】、日進市福祉有償運送運営協議会（以下「協議会」という。）への協議依頼書【様式１】及びその他必要書類を日進市に提出するものとする。</w:t>
      </w:r>
    </w:p>
    <w:p w:rsidR="00192C04" w:rsidRPr="00A35F12" w:rsidRDefault="00192C04" w:rsidP="007240F6">
      <w:pPr>
        <w:jc w:val="left"/>
        <w:rPr>
          <w:sz w:val="24"/>
          <w:szCs w:val="24"/>
        </w:rPr>
      </w:pPr>
    </w:p>
    <w:p w:rsidR="00192C04" w:rsidRPr="00A35F12" w:rsidRDefault="00192C04" w:rsidP="007240F6">
      <w:pPr>
        <w:jc w:val="left"/>
        <w:rPr>
          <w:sz w:val="24"/>
          <w:szCs w:val="24"/>
        </w:rPr>
      </w:pPr>
      <w:r w:rsidRPr="00A35F12">
        <w:rPr>
          <w:rFonts w:hint="eastAsia"/>
          <w:sz w:val="24"/>
          <w:szCs w:val="24"/>
        </w:rPr>
        <w:t>３　協議会への協議依頼等</w:t>
      </w:r>
    </w:p>
    <w:p w:rsidR="00192C04" w:rsidRPr="00A35F12" w:rsidRDefault="00192C04" w:rsidP="00291392">
      <w:pPr>
        <w:ind w:left="240" w:hangingChars="100" w:hanging="240"/>
        <w:jc w:val="left"/>
        <w:rPr>
          <w:sz w:val="24"/>
          <w:szCs w:val="24"/>
        </w:rPr>
      </w:pPr>
      <w:r w:rsidRPr="00A35F12">
        <w:rPr>
          <w:rFonts w:hint="eastAsia"/>
          <w:sz w:val="24"/>
          <w:szCs w:val="24"/>
        </w:rPr>
        <w:t xml:space="preserve">　　日進市は、運送主体から提出された書類を審査し、不備がない場合は、協議会に対して、当該運送主体からの提出書類一式及び申請書類の概要をまとめた書類【様式２及び様式３】を提出するものとする。</w:t>
      </w:r>
    </w:p>
    <w:p w:rsidR="00192C04" w:rsidRPr="00A35F12" w:rsidRDefault="00192C04" w:rsidP="007240F6">
      <w:pPr>
        <w:jc w:val="left"/>
        <w:rPr>
          <w:sz w:val="24"/>
          <w:szCs w:val="24"/>
        </w:rPr>
      </w:pPr>
    </w:p>
    <w:p w:rsidR="00192C04" w:rsidRPr="00A35F12" w:rsidRDefault="00192C04" w:rsidP="007240F6">
      <w:pPr>
        <w:jc w:val="left"/>
        <w:rPr>
          <w:sz w:val="24"/>
          <w:szCs w:val="24"/>
        </w:rPr>
      </w:pPr>
      <w:r w:rsidRPr="00A35F12">
        <w:rPr>
          <w:rFonts w:hint="eastAsia"/>
          <w:sz w:val="24"/>
          <w:szCs w:val="24"/>
        </w:rPr>
        <w:t>４　協議会での協議</w:t>
      </w:r>
    </w:p>
    <w:p w:rsidR="00192C04" w:rsidRPr="00A35F12" w:rsidRDefault="00192C04" w:rsidP="00291392">
      <w:pPr>
        <w:ind w:left="240" w:hangingChars="100" w:hanging="240"/>
        <w:jc w:val="left"/>
        <w:rPr>
          <w:sz w:val="24"/>
          <w:szCs w:val="24"/>
        </w:rPr>
      </w:pPr>
      <w:r w:rsidRPr="00A35F12">
        <w:rPr>
          <w:rFonts w:hint="eastAsia"/>
          <w:sz w:val="24"/>
          <w:szCs w:val="24"/>
        </w:rPr>
        <w:t xml:space="preserve">　　協議会は、日進市から道路運送法第７９条の２（新規）、第７９条の６第１項（更新）、第７９条の７第１項（変更）の規定に基づく登録申請に先立つ協議の依頼があった場合は、前記３により、日進市から提出された書類に基づき協議を行うものとする。</w:t>
      </w:r>
    </w:p>
    <w:p w:rsidR="00192C04" w:rsidRPr="00A35F12" w:rsidRDefault="00192C04" w:rsidP="00291392">
      <w:pPr>
        <w:ind w:left="240" w:hangingChars="100" w:hanging="240"/>
        <w:jc w:val="left"/>
        <w:rPr>
          <w:sz w:val="24"/>
          <w:szCs w:val="24"/>
        </w:rPr>
      </w:pPr>
      <w:r w:rsidRPr="00A35F12">
        <w:rPr>
          <w:rFonts w:hint="eastAsia"/>
          <w:sz w:val="24"/>
          <w:szCs w:val="24"/>
        </w:rPr>
        <w:t xml:space="preserve">　</w:t>
      </w:r>
      <w:r w:rsidR="00291392" w:rsidRPr="00A35F12">
        <w:rPr>
          <w:rFonts w:hint="eastAsia"/>
          <w:sz w:val="24"/>
          <w:szCs w:val="24"/>
        </w:rPr>
        <w:t xml:space="preserve">　</w:t>
      </w:r>
      <w:r w:rsidRPr="00A35F12">
        <w:rPr>
          <w:rFonts w:hint="eastAsia"/>
          <w:sz w:val="24"/>
          <w:szCs w:val="24"/>
        </w:rPr>
        <w:t>協議会は、協議が終了した場合には、運送主体に対して、その協議結果を、申請どおり協議が調った場合及び条件付きで協議が</w:t>
      </w:r>
      <w:r w:rsidR="002F172E" w:rsidRPr="00A35F12">
        <w:rPr>
          <w:rFonts w:hint="eastAsia"/>
          <w:sz w:val="24"/>
          <w:szCs w:val="24"/>
        </w:rPr>
        <w:t>調</w:t>
      </w:r>
      <w:r w:rsidRPr="00A35F12">
        <w:rPr>
          <w:rFonts w:hint="eastAsia"/>
          <w:sz w:val="24"/>
          <w:szCs w:val="24"/>
        </w:rPr>
        <w:t>った</w:t>
      </w:r>
      <w:r w:rsidR="002F172E" w:rsidRPr="00A35F12">
        <w:rPr>
          <w:rFonts w:hint="eastAsia"/>
          <w:sz w:val="24"/>
          <w:szCs w:val="24"/>
        </w:rPr>
        <w:t>場合は【様式４－１】により、また協議が調わなかった場合は【様式４－２】により交付するとともに、その写しを日進市に提出するものとする。また、協議会委員にその旨を通知【様式４－３】するものとする。</w:t>
      </w:r>
    </w:p>
    <w:p w:rsidR="00291392" w:rsidRPr="00A35F12" w:rsidRDefault="00291392" w:rsidP="00291392">
      <w:pPr>
        <w:ind w:left="240" w:hangingChars="100" w:hanging="240"/>
        <w:jc w:val="left"/>
        <w:rPr>
          <w:sz w:val="24"/>
          <w:szCs w:val="24"/>
        </w:rPr>
      </w:pPr>
    </w:p>
    <w:p w:rsidR="00291392" w:rsidRPr="00A35F12" w:rsidRDefault="00291392" w:rsidP="00291392">
      <w:pPr>
        <w:ind w:left="240" w:hangingChars="100" w:hanging="240"/>
        <w:jc w:val="left"/>
        <w:rPr>
          <w:sz w:val="24"/>
          <w:szCs w:val="24"/>
        </w:rPr>
      </w:pPr>
      <w:r w:rsidRPr="00A35F12">
        <w:rPr>
          <w:rFonts w:hint="eastAsia"/>
          <w:sz w:val="24"/>
          <w:szCs w:val="24"/>
        </w:rPr>
        <w:t>５　登録の報告</w:t>
      </w:r>
    </w:p>
    <w:p w:rsidR="00291392" w:rsidRPr="00A35F12" w:rsidRDefault="00291392" w:rsidP="00291392">
      <w:pPr>
        <w:ind w:left="240" w:hangingChars="100" w:hanging="240"/>
        <w:jc w:val="left"/>
        <w:rPr>
          <w:sz w:val="24"/>
          <w:szCs w:val="24"/>
        </w:rPr>
      </w:pPr>
      <w:r w:rsidRPr="00A35F12">
        <w:rPr>
          <w:rFonts w:hint="eastAsia"/>
          <w:sz w:val="24"/>
          <w:szCs w:val="24"/>
        </w:rPr>
        <w:t xml:space="preserve">　　運送主体は、道路運送法第７９条の２（新規）、第７９条の６第１項（更新）、第７９条の７第１項（変更）を受けた場合は、速やかに申請書及び登録証の</w:t>
      </w:r>
      <w:r w:rsidRPr="00A35F12">
        <w:rPr>
          <w:rFonts w:hint="eastAsia"/>
          <w:sz w:val="24"/>
          <w:szCs w:val="24"/>
        </w:rPr>
        <w:lastRenderedPageBreak/>
        <w:t>写しを日進市に提出するものとする。また、日進市は直後に開催される協議会において、その旨を報告するものとする。</w:t>
      </w:r>
    </w:p>
    <w:p w:rsidR="00291392" w:rsidRPr="00A35F12" w:rsidRDefault="00291392" w:rsidP="00291392">
      <w:pPr>
        <w:ind w:left="240" w:hangingChars="100" w:hanging="240"/>
        <w:jc w:val="left"/>
        <w:rPr>
          <w:sz w:val="24"/>
          <w:szCs w:val="24"/>
        </w:rPr>
      </w:pPr>
    </w:p>
    <w:p w:rsidR="00291392" w:rsidRPr="00A35F12" w:rsidRDefault="00291392" w:rsidP="00291392">
      <w:pPr>
        <w:ind w:left="240" w:hangingChars="100" w:hanging="240"/>
        <w:jc w:val="left"/>
        <w:rPr>
          <w:sz w:val="24"/>
          <w:szCs w:val="24"/>
        </w:rPr>
      </w:pPr>
      <w:r w:rsidRPr="00A35F12">
        <w:rPr>
          <w:rFonts w:hint="eastAsia"/>
          <w:sz w:val="24"/>
          <w:szCs w:val="24"/>
        </w:rPr>
        <w:t>６　実施状況報告及び事故・苦情対応</w:t>
      </w:r>
    </w:p>
    <w:p w:rsidR="00291392" w:rsidRPr="00A35F12" w:rsidRDefault="00291392" w:rsidP="00291392">
      <w:pPr>
        <w:ind w:left="240" w:hangingChars="100" w:hanging="240"/>
        <w:jc w:val="left"/>
        <w:rPr>
          <w:sz w:val="24"/>
          <w:szCs w:val="24"/>
        </w:rPr>
      </w:pPr>
      <w:r w:rsidRPr="00A35F12">
        <w:rPr>
          <w:rFonts w:hint="eastAsia"/>
          <w:sz w:val="24"/>
          <w:szCs w:val="24"/>
        </w:rPr>
        <w:t xml:space="preserve">　　運送主体は、四半期ごとにその翌月月末までに、日進市に自家用有償旅客運送輸送実績報告書【様式５】により、最新の旅客の名簿及び身体状況等、態様ごとの会員数【書式例８－１、８－２】、当該四半期の運行記録簿【様式６】、事故の記録及び苦情処理簿【書式例１、２】、その他変更事項等について報告するものとする。</w:t>
      </w:r>
    </w:p>
    <w:p w:rsidR="00291392" w:rsidRPr="00A35F12" w:rsidRDefault="00291392" w:rsidP="00B02C5B">
      <w:pPr>
        <w:ind w:left="240" w:hangingChars="100" w:hanging="240"/>
        <w:jc w:val="left"/>
        <w:rPr>
          <w:sz w:val="24"/>
          <w:szCs w:val="24"/>
        </w:rPr>
      </w:pPr>
      <w:r w:rsidRPr="00A35F12">
        <w:rPr>
          <w:rFonts w:hint="eastAsia"/>
          <w:sz w:val="24"/>
          <w:szCs w:val="24"/>
        </w:rPr>
        <w:t xml:space="preserve">　　ただし、人身事故（搭乗者を含む。）又は重大な物損事故が発生した場合、あるいは利用者等から他の運送主体にも影響を及ぼす内容、又は当該運送主体では対応できない内容の苦情があった場合については、当該運送主体は速やかに日進市に報告【書式例１、２】するものとする。</w:t>
      </w:r>
    </w:p>
    <w:p w:rsidR="00291392" w:rsidRPr="00A35F12" w:rsidRDefault="00291392" w:rsidP="00B02C5B">
      <w:pPr>
        <w:ind w:left="240" w:hangingChars="100" w:hanging="240"/>
        <w:rPr>
          <w:sz w:val="24"/>
          <w:szCs w:val="24"/>
        </w:rPr>
      </w:pPr>
      <w:r w:rsidRPr="00A35F12">
        <w:rPr>
          <w:rFonts w:hint="eastAsia"/>
          <w:sz w:val="24"/>
          <w:szCs w:val="24"/>
        </w:rPr>
        <w:t xml:space="preserve">　　なお、日進市は、直接、利用者等からの苦情や苦情に関する連絡を受けた場合には</w:t>
      </w:r>
      <w:r w:rsidR="004F58AC" w:rsidRPr="00A35F12">
        <w:rPr>
          <w:rFonts w:hint="eastAsia"/>
          <w:sz w:val="24"/>
          <w:szCs w:val="24"/>
        </w:rPr>
        <w:t>、その内容を当該運送主体の苦情処理責任者に連絡するとともに、当該苦情の解決に向けての相談に応じるものとする。</w:t>
      </w:r>
    </w:p>
    <w:p w:rsidR="004F58AC" w:rsidRPr="00A35F12" w:rsidRDefault="004F58AC" w:rsidP="00291392">
      <w:pPr>
        <w:ind w:left="240" w:hangingChars="100" w:hanging="240"/>
        <w:jc w:val="left"/>
        <w:rPr>
          <w:sz w:val="24"/>
          <w:szCs w:val="24"/>
        </w:rPr>
      </w:pPr>
    </w:p>
    <w:p w:rsidR="004F58AC" w:rsidRPr="00A35F12" w:rsidRDefault="004F58AC" w:rsidP="004F58AC">
      <w:pPr>
        <w:pStyle w:val="a3"/>
        <w:numPr>
          <w:ilvl w:val="0"/>
          <w:numId w:val="1"/>
        </w:numPr>
        <w:ind w:leftChars="0"/>
        <w:jc w:val="left"/>
        <w:rPr>
          <w:szCs w:val="21"/>
        </w:rPr>
      </w:pPr>
      <w:r w:rsidRPr="00A35F12">
        <w:rPr>
          <w:rFonts w:hint="eastAsia"/>
          <w:szCs w:val="21"/>
        </w:rPr>
        <w:t>四半期：年度を四等分した期間。</w:t>
      </w:r>
    </w:p>
    <w:p w:rsidR="004F58AC" w:rsidRPr="00A35F12" w:rsidRDefault="004F58AC" w:rsidP="00291392">
      <w:pPr>
        <w:ind w:left="210" w:hangingChars="100" w:hanging="210"/>
        <w:jc w:val="left"/>
        <w:rPr>
          <w:szCs w:val="21"/>
        </w:rPr>
      </w:pPr>
      <w:r w:rsidRPr="00A35F12">
        <w:rPr>
          <w:rFonts w:hint="eastAsia"/>
          <w:szCs w:val="21"/>
        </w:rPr>
        <w:t xml:space="preserve">　　　　　第１四半期（４～６月）　　　　第２四半期（７～９月）</w:t>
      </w:r>
    </w:p>
    <w:p w:rsidR="004F58AC" w:rsidRPr="00A35F12" w:rsidRDefault="004F58AC" w:rsidP="00291392">
      <w:pPr>
        <w:ind w:left="210" w:hangingChars="100" w:hanging="210"/>
        <w:jc w:val="left"/>
        <w:rPr>
          <w:szCs w:val="21"/>
        </w:rPr>
      </w:pPr>
      <w:r w:rsidRPr="00A35F12">
        <w:rPr>
          <w:rFonts w:hint="eastAsia"/>
          <w:szCs w:val="21"/>
        </w:rPr>
        <w:t xml:space="preserve">　　　　　第３四半期（１０～１２月）　　第４四半期（１～３月）</w:t>
      </w:r>
    </w:p>
    <w:p w:rsidR="004F58AC" w:rsidRPr="00A35F12" w:rsidRDefault="004F58AC" w:rsidP="00291392">
      <w:pPr>
        <w:ind w:left="210" w:hangingChars="100" w:hanging="210"/>
        <w:jc w:val="left"/>
        <w:rPr>
          <w:szCs w:val="21"/>
        </w:rPr>
      </w:pPr>
    </w:p>
    <w:p w:rsidR="004F58AC" w:rsidRPr="00A35F12" w:rsidRDefault="004F58AC" w:rsidP="004F58AC">
      <w:pPr>
        <w:ind w:leftChars="100" w:left="210" w:firstLineChars="300" w:firstLine="630"/>
        <w:jc w:val="left"/>
        <w:rPr>
          <w:szCs w:val="21"/>
        </w:rPr>
      </w:pPr>
      <w:r w:rsidRPr="00A35F12">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5415915</wp:posOffset>
                </wp:positionH>
                <wp:positionV relativeFrom="paragraph">
                  <wp:posOffset>63500</wp:posOffset>
                </wp:positionV>
                <wp:extent cx="114300" cy="1428750"/>
                <wp:effectExtent l="0" t="0" r="19050" b="19050"/>
                <wp:wrapNone/>
                <wp:docPr id="4" name="右大かっこ 4"/>
                <wp:cNvGraphicFramePr/>
                <a:graphic xmlns:a="http://schemas.openxmlformats.org/drawingml/2006/main">
                  <a:graphicData uri="http://schemas.microsoft.com/office/word/2010/wordprocessingShape">
                    <wps:wsp>
                      <wps:cNvSpPr/>
                      <wps:spPr>
                        <a:xfrm>
                          <a:off x="0" y="0"/>
                          <a:ext cx="114300" cy="14287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9D715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26.45pt;margin-top:5pt;width:9pt;height:1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" adj="144" strokecolor="black [3213]"/>
            </w:pict>
          </mc:Fallback>
        </mc:AlternateContent>
      </w:r>
      <w:r w:rsidRPr="00A35F12">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272415</wp:posOffset>
                </wp:positionH>
                <wp:positionV relativeFrom="paragraph">
                  <wp:posOffset>-3175</wp:posOffset>
                </wp:positionV>
                <wp:extent cx="123825" cy="1419225"/>
                <wp:effectExtent l="0" t="0" r="28575" b="28575"/>
                <wp:wrapNone/>
                <wp:docPr id="3" name="左大かっこ 3"/>
                <wp:cNvGraphicFramePr/>
                <a:graphic xmlns:a="http://schemas.openxmlformats.org/drawingml/2006/main">
                  <a:graphicData uri="http://schemas.microsoft.com/office/word/2010/wordprocessingShape">
                    <wps:wsp>
                      <wps:cNvSpPr/>
                      <wps:spPr>
                        <a:xfrm>
                          <a:off x="0" y="0"/>
                          <a:ext cx="123825" cy="14192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4023A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1.45pt;margin-top:-.25pt;width:9.75pt;height:111.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" adj="157" strokecolor="black [3213]"/>
            </w:pict>
          </mc:Fallback>
        </mc:AlternateContent>
      </w:r>
      <w:r w:rsidRPr="00A35F12">
        <w:rPr>
          <w:rFonts w:hint="eastAsia"/>
          <w:szCs w:val="21"/>
        </w:rPr>
        <w:t>提出書類（運送主体→日進市）</w:t>
      </w:r>
    </w:p>
    <w:p w:rsidR="004F58AC" w:rsidRPr="00A35F12" w:rsidRDefault="004F58AC" w:rsidP="004F58AC">
      <w:pPr>
        <w:ind w:leftChars="100" w:left="210" w:firstLineChars="300" w:firstLine="630"/>
        <w:jc w:val="left"/>
        <w:rPr>
          <w:szCs w:val="21"/>
        </w:rPr>
      </w:pPr>
      <w:r w:rsidRPr="00A35F12">
        <w:rPr>
          <w:rFonts w:hint="eastAsia"/>
          <w:szCs w:val="21"/>
        </w:rPr>
        <w:t xml:space="preserve">　●自家用有償旅客運送輸送実績報告書　　　　　　　　　　　　　【様式５】</w:t>
      </w:r>
    </w:p>
    <w:p w:rsidR="004F58AC" w:rsidRPr="00A35F12" w:rsidRDefault="004F58AC" w:rsidP="004F58AC">
      <w:pPr>
        <w:ind w:leftChars="100" w:left="210" w:firstLineChars="300" w:firstLine="630"/>
        <w:jc w:val="left"/>
        <w:rPr>
          <w:szCs w:val="21"/>
        </w:rPr>
      </w:pPr>
      <w:r w:rsidRPr="00A35F12">
        <w:rPr>
          <w:rFonts w:hint="eastAsia"/>
          <w:szCs w:val="21"/>
        </w:rPr>
        <w:t xml:space="preserve">　●旅客の名簿及び身体状況等、態様ごとの会員数　【書式例８－１、８－２】</w:t>
      </w:r>
    </w:p>
    <w:p w:rsidR="004F58AC" w:rsidRPr="00A35F12" w:rsidRDefault="004F58AC" w:rsidP="004F58AC">
      <w:pPr>
        <w:ind w:leftChars="100" w:left="210" w:firstLineChars="300" w:firstLine="630"/>
        <w:jc w:val="left"/>
        <w:rPr>
          <w:szCs w:val="21"/>
        </w:rPr>
      </w:pPr>
      <w:r w:rsidRPr="00A35F12">
        <w:rPr>
          <w:rFonts w:hint="eastAsia"/>
          <w:szCs w:val="21"/>
        </w:rPr>
        <w:t xml:space="preserve">　●運行記録簿　　　　　　　　　　　　　　　　　　　　　　　　【様式６】</w:t>
      </w:r>
    </w:p>
    <w:p w:rsidR="004F58AC" w:rsidRPr="00A35F12" w:rsidRDefault="004F58AC" w:rsidP="004F58AC">
      <w:pPr>
        <w:ind w:leftChars="100" w:left="210" w:firstLineChars="300" w:firstLine="630"/>
        <w:jc w:val="left"/>
        <w:rPr>
          <w:szCs w:val="21"/>
        </w:rPr>
      </w:pPr>
      <w:r w:rsidRPr="00A35F12">
        <w:rPr>
          <w:rFonts w:hint="eastAsia"/>
          <w:szCs w:val="21"/>
        </w:rPr>
        <w:t xml:space="preserve">　●事故の記録　　　　　　　　　　　　　　　　　　　　　　　【書式例１】</w:t>
      </w:r>
    </w:p>
    <w:p w:rsidR="004F58AC" w:rsidRPr="00A35F12" w:rsidRDefault="004F58AC" w:rsidP="004F58AC">
      <w:pPr>
        <w:ind w:leftChars="100" w:left="210" w:firstLineChars="300" w:firstLine="630"/>
        <w:jc w:val="left"/>
        <w:rPr>
          <w:szCs w:val="21"/>
        </w:rPr>
      </w:pPr>
      <w:r w:rsidRPr="00A35F12">
        <w:rPr>
          <w:rFonts w:hint="eastAsia"/>
          <w:szCs w:val="21"/>
        </w:rPr>
        <w:t xml:space="preserve">　●苦情処理簿　　　　　　　　　　　　　　　　　　　　　　　【書式例２】</w:t>
      </w:r>
    </w:p>
    <w:p w:rsidR="00B02C5B" w:rsidRPr="00A35F12" w:rsidRDefault="00B02C5B" w:rsidP="00B02C5B">
      <w:pPr>
        <w:ind w:leftChars="100" w:left="210" w:firstLineChars="300" w:firstLine="720"/>
        <w:jc w:val="left"/>
        <w:rPr>
          <w:sz w:val="24"/>
          <w:szCs w:val="24"/>
        </w:rPr>
      </w:pPr>
    </w:p>
    <w:p w:rsidR="00B02C5B" w:rsidRPr="00A35F12" w:rsidRDefault="00B02C5B" w:rsidP="00B02C5B">
      <w:pPr>
        <w:jc w:val="left"/>
        <w:rPr>
          <w:sz w:val="24"/>
          <w:szCs w:val="24"/>
        </w:rPr>
      </w:pPr>
      <w:r w:rsidRPr="00A35F12">
        <w:rPr>
          <w:rFonts w:hint="eastAsia"/>
          <w:sz w:val="24"/>
          <w:szCs w:val="24"/>
        </w:rPr>
        <w:t xml:space="preserve">　７　軽微な事項の変更</w:t>
      </w:r>
    </w:p>
    <w:p w:rsidR="00B02C5B" w:rsidRPr="00A35F12" w:rsidRDefault="00183721" w:rsidP="00183721">
      <w:pPr>
        <w:ind w:left="480" w:hangingChars="200" w:hanging="480"/>
        <w:jc w:val="left"/>
        <w:rPr>
          <w:sz w:val="24"/>
          <w:szCs w:val="24"/>
        </w:rPr>
      </w:pPr>
      <w:r w:rsidRPr="00A35F12">
        <w:rPr>
          <w:rFonts w:hint="eastAsia"/>
          <w:sz w:val="24"/>
          <w:szCs w:val="24"/>
        </w:rPr>
        <w:t xml:space="preserve">　　　道路運送法第７９条の登録後に道路運送法第７９条の７第３項による軽微な事項の変更に伴う提出書類及び手続きは、別紙に定める。</w:t>
      </w:r>
    </w:p>
    <w:p w:rsidR="00183721" w:rsidRPr="00A35F12" w:rsidRDefault="00183721" w:rsidP="00183721">
      <w:pPr>
        <w:ind w:left="480" w:hangingChars="200" w:hanging="480"/>
        <w:jc w:val="left"/>
        <w:rPr>
          <w:sz w:val="24"/>
          <w:szCs w:val="24"/>
        </w:rPr>
      </w:pPr>
      <w:r w:rsidRPr="00A35F12">
        <w:rPr>
          <w:rFonts w:hint="eastAsia"/>
          <w:sz w:val="24"/>
          <w:szCs w:val="24"/>
        </w:rPr>
        <w:t xml:space="preserve">　　　なお、日進市は、登録事項変更届出書等の内容に疑義がないように調整し、直後に開催される協議会において協議又は報告をするものとする。</w:t>
      </w:r>
    </w:p>
    <w:p w:rsidR="00183721" w:rsidRPr="00A35F12" w:rsidRDefault="00183721" w:rsidP="00183721">
      <w:pPr>
        <w:ind w:left="480" w:hangingChars="200" w:hanging="480"/>
        <w:jc w:val="left"/>
        <w:rPr>
          <w:sz w:val="24"/>
          <w:szCs w:val="24"/>
        </w:rPr>
      </w:pPr>
    </w:p>
    <w:p w:rsidR="00183721" w:rsidRPr="00A35F12" w:rsidRDefault="00183721" w:rsidP="00183721">
      <w:pPr>
        <w:ind w:left="480" w:hangingChars="200" w:hanging="480"/>
        <w:jc w:val="left"/>
        <w:rPr>
          <w:sz w:val="24"/>
          <w:szCs w:val="24"/>
        </w:rPr>
      </w:pPr>
      <w:r w:rsidRPr="00A35F12">
        <w:rPr>
          <w:rFonts w:hint="eastAsia"/>
          <w:sz w:val="24"/>
          <w:szCs w:val="24"/>
        </w:rPr>
        <w:t xml:space="preserve">　８　名簿等の管理</w:t>
      </w:r>
    </w:p>
    <w:p w:rsidR="00183721" w:rsidRPr="00A35F12" w:rsidRDefault="00183721" w:rsidP="00183721">
      <w:pPr>
        <w:ind w:left="480" w:hangingChars="200" w:hanging="480"/>
        <w:jc w:val="left"/>
        <w:rPr>
          <w:sz w:val="24"/>
          <w:szCs w:val="24"/>
        </w:rPr>
      </w:pPr>
      <w:r w:rsidRPr="00A35F12">
        <w:rPr>
          <w:rFonts w:hint="eastAsia"/>
          <w:sz w:val="24"/>
          <w:szCs w:val="24"/>
        </w:rPr>
        <w:t xml:space="preserve">　　　運送主体は、</w:t>
      </w:r>
      <w:r w:rsidR="00A35F12">
        <w:rPr>
          <w:rFonts w:hint="eastAsia"/>
          <w:sz w:val="24"/>
          <w:szCs w:val="24"/>
        </w:rPr>
        <w:t>日進</w:t>
      </w:r>
      <w:r w:rsidRPr="00A35F12">
        <w:rPr>
          <w:rFonts w:hint="eastAsia"/>
          <w:sz w:val="24"/>
          <w:szCs w:val="24"/>
        </w:rPr>
        <w:t>市又は協議会から、旅客の名簿、運転者台帳、自動車</w:t>
      </w:r>
      <w:r w:rsidRPr="00A35F12">
        <w:rPr>
          <w:rFonts w:hint="eastAsia"/>
          <w:sz w:val="24"/>
          <w:szCs w:val="24"/>
        </w:rPr>
        <w:lastRenderedPageBreak/>
        <w:t>登録簿等の閲覧又は写しの提供を求められた場合には、直ちにこれに応じなければならない。</w:t>
      </w:r>
    </w:p>
    <w:p w:rsidR="00183721" w:rsidRPr="00A35F12" w:rsidRDefault="00183721" w:rsidP="00183721">
      <w:pPr>
        <w:ind w:left="480" w:hangingChars="200" w:hanging="480"/>
        <w:jc w:val="left"/>
        <w:rPr>
          <w:sz w:val="24"/>
          <w:szCs w:val="24"/>
        </w:rPr>
      </w:pPr>
    </w:p>
    <w:p w:rsidR="00183721" w:rsidRPr="00A35F12" w:rsidRDefault="00183721" w:rsidP="00183721">
      <w:pPr>
        <w:ind w:left="480" w:hangingChars="200" w:hanging="480"/>
        <w:jc w:val="left"/>
        <w:rPr>
          <w:sz w:val="24"/>
          <w:szCs w:val="24"/>
        </w:rPr>
      </w:pPr>
      <w:r w:rsidRPr="00A35F12">
        <w:rPr>
          <w:rFonts w:hint="eastAsia"/>
          <w:sz w:val="24"/>
          <w:szCs w:val="24"/>
        </w:rPr>
        <w:t xml:space="preserve">　９　合意の解除</w:t>
      </w:r>
    </w:p>
    <w:p w:rsidR="00183721" w:rsidRPr="00A35F12" w:rsidRDefault="00183721" w:rsidP="00183721">
      <w:pPr>
        <w:ind w:left="480" w:hangingChars="200" w:hanging="480"/>
        <w:jc w:val="left"/>
        <w:rPr>
          <w:sz w:val="24"/>
          <w:szCs w:val="24"/>
        </w:rPr>
      </w:pPr>
      <w:r w:rsidRPr="00A35F12">
        <w:rPr>
          <w:rFonts w:hint="eastAsia"/>
          <w:sz w:val="24"/>
          <w:szCs w:val="24"/>
        </w:rPr>
        <w:t xml:space="preserve">　　　協議会は、道路運送法第７９条の１２第１項第４号に規定する合意の解除を行おうとする場合は、原則として、当該運送主体に弁明の機会を付与するものとする。</w:t>
      </w:r>
    </w:p>
    <w:p w:rsidR="00183721" w:rsidRPr="00A35F12" w:rsidRDefault="00183721" w:rsidP="00183721">
      <w:pPr>
        <w:ind w:left="480" w:hangingChars="200" w:hanging="480"/>
        <w:jc w:val="left"/>
        <w:rPr>
          <w:sz w:val="24"/>
          <w:szCs w:val="24"/>
        </w:rPr>
      </w:pPr>
      <w:r w:rsidRPr="00A35F12">
        <w:rPr>
          <w:rFonts w:hint="eastAsia"/>
          <w:sz w:val="24"/>
          <w:szCs w:val="24"/>
        </w:rPr>
        <w:t xml:space="preserve">　　　協議会は、合意を解除するに至った場合は、運送主体に対してその協議結果を【様式４－４】により通知するとともに、その写しを日進市及び愛知運輸支局に提出するものとする。</w:t>
      </w:r>
    </w:p>
    <w:p w:rsidR="00B02C5B" w:rsidRPr="00A35F12" w:rsidRDefault="00183721" w:rsidP="00A35F12">
      <w:pPr>
        <w:ind w:left="480" w:hangingChars="200" w:hanging="480"/>
        <w:jc w:val="left"/>
        <w:rPr>
          <w:sz w:val="24"/>
          <w:szCs w:val="24"/>
        </w:rPr>
      </w:pPr>
      <w:r w:rsidRPr="00A35F12">
        <w:rPr>
          <w:rFonts w:hint="eastAsia"/>
          <w:sz w:val="24"/>
          <w:szCs w:val="24"/>
        </w:rPr>
        <w:t xml:space="preserve">　　　また、協議会委員にその旨を通知【様式４－３】するものとする。</w:t>
      </w:r>
    </w:p>
    <w:sectPr w:rsidR="00B02C5B" w:rsidRPr="00A35F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F12" w:rsidRDefault="00A35F12" w:rsidP="00A35F12">
      <w:r>
        <w:separator/>
      </w:r>
    </w:p>
  </w:endnote>
  <w:endnote w:type="continuationSeparator" w:id="0">
    <w:p w:rsidR="00A35F12" w:rsidRDefault="00A35F12" w:rsidP="00A3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F12" w:rsidRDefault="00A35F12" w:rsidP="00A35F12">
      <w:r>
        <w:separator/>
      </w:r>
    </w:p>
  </w:footnote>
  <w:footnote w:type="continuationSeparator" w:id="0">
    <w:p w:rsidR="00A35F12" w:rsidRDefault="00A35F12" w:rsidP="00A35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92CC0"/>
    <w:multiLevelType w:val="hybridMultilevel"/>
    <w:tmpl w:val="FE86DE96"/>
    <w:lvl w:ilvl="0" w:tplc="0994EFF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86"/>
    <w:rsid w:val="00000228"/>
    <w:rsid w:val="00033597"/>
    <w:rsid w:val="00040219"/>
    <w:rsid w:val="00041107"/>
    <w:rsid w:val="00045BDD"/>
    <w:rsid w:val="00074934"/>
    <w:rsid w:val="00091A25"/>
    <w:rsid w:val="00094DB6"/>
    <w:rsid w:val="000A6E92"/>
    <w:rsid w:val="000C59A6"/>
    <w:rsid w:val="000C613C"/>
    <w:rsid w:val="000C646D"/>
    <w:rsid w:val="000D4728"/>
    <w:rsid w:val="000D6294"/>
    <w:rsid w:val="000E58BC"/>
    <w:rsid w:val="0011009F"/>
    <w:rsid w:val="001158EA"/>
    <w:rsid w:val="00120CD0"/>
    <w:rsid w:val="00121C90"/>
    <w:rsid w:val="00124AC4"/>
    <w:rsid w:val="00126D7D"/>
    <w:rsid w:val="00140089"/>
    <w:rsid w:val="001670A1"/>
    <w:rsid w:val="00167AF4"/>
    <w:rsid w:val="00174997"/>
    <w:rsid w:val="00180D18"/>
    <w:rsid w:val="00183721"/>
    <w:rsid w:val="00192C04"/>
    <w:rsid w:val="001946D9"/>
    <w:rsid w:val="001A58EF"/>
    <w:rsid w:val="001B1AB7"/>
    <w:rsid w:val="001B54A7"/>
    <w:rsid w:val="001B60DE"/>
    <w:rsid w:val="001C0ED0"/>
    <w:rsid w:val="001C1418"/>
    <w:rsid w:val="001E0CA8"/>
    <w:rsid w:val="001E3F37"/>
    <w:rsid w:val="001F1997"/>
    <w:rsid w:val="0020684E"/>
    <w:rsid w:val="00214118"/>
    <w:rsid w:val="00236264"/>
    <w:rsid w:val="002419A4"/>
    <w:rsid w:val="00273156"/>
    <w:rsid w:val="00291392"/>
    <w:rsid w:val="002D228D"/>
    <w:rsid w:val="002D4475"/>
    <w:rsid w:val="002F080E"/>
    <w:rsid w:val="002F172E"/>
    <w:rsid w:val="00310364"/>
    <w:rsid w:val="00314B68"/>
    <w:rsid w:val="003300EE"/>
    <w:rsid w:val="00334575"/>
    <w:rsid w:val="00353A4E"/>
    <w:rsid w:val="0035488E"/>
    <w:rsid w:val="00360BDB"/>
    <w:rsid w:val="00370341"/>
    <w:rsid w:val="0037245F"/>
    <w:rsid w:val="00372AC2"/>
    <w:rsid w:val="003755A9"/>
    <w:rsid w:val="00385B01"/>
    <w:rsid w:val="003902CB"/>
    <w:rsid w:val="003A0B1A"/>
    <w:rsid w:val="003A2FFC"/>
    <w:rsid w:val="003A5951"/>
    <w:rsid w:val="003A5F3A"/>
    <w:rsid w:val="003B4BA8"/>
    <w:rsid w:val="003C1352"/>
    <w:rsid w:val="003D6268"/>
    <w:rsid w:val="003E2271"/>
    <w:rsid w:val="003F5336"/>
    <w:rsid w:val="00415D3B"/>
    <w:rsid w:val="00417F98"/>
    <w:rsid w:val="00424189"/>
    <w:rsid w:val="004333F5"/>
    <w:rsid w:val="00447C9C"/>
    <w:rsid w:val="00447F6B"/>
    <w:rsid w:val="00454E30"/>
    <w:rsid w:val="00456E34"/>
    <w:rsid w:val="00463C87"/>
    <w:rsid w:val="0049670D"/>
    <w:rsid w:val="004E08EC"/>
    <w:rsid w:val="004E40FB"/>
    <w:rsid w:val="004F2AD7"/>
    <w:rsid w:val="004F58AC"/>
    <w:rsid w:val="00501396"/>
    <w:rsid w:val="005018B3"/>
    <w:rsid w:val="00520D02"/>
    <w:rsid w:val="00523E8C"/>
    <w:rsid w:val="0052461B"/>
    <w:rsid w:val="00527BDA"/>
    <w:rsid w:val="005342C6"/>
    <w:rsid w:val="0053509C"/>
    <w:rsid w:val="0053602D"/>
    <w:rsid w:val="00536FEC"/>
    <w:rsid w:val="00541A06"/>
    <w:rsid w:val="005458D8"/>
    <w:rsid w:val="00554BA1"/>
    <w:rsid w:val="00566DF7"/>
    <w:rsid w:val="005961B9"/>
    <w:rsid w:val="005B6F78"/>
    <w:rsid w:val="005C5876"/>
    <w:rsid w:val="005D272A"/>
    <w:rsid w:val="005E2388"/>
    <w:rsid w:val="005F5E60"/>
    <w:rsid w:val="005F6170"/>
    <w:rsid w:val="00613B21"/>
    <w:rsid w:val="00621CD8"/>
    <w:rsid w:val="00633056"/>
    <w:rsid w:val="006446D1"/>
    <w:rsid w:val="006738EA"/>
    <w:rsid w:val="006A192E"/>
    <w:rsid w:val="006C5190"/>
    <w:rsid w:val="006D2939"/>
    <w:rsid w:val="006E278C"/>
    <w:rsid w:val="007001E0"/>
    <w:rsid w:val="007240F6"/>
    <w:rsid w:val="00724A62"/>
    <w:rsid w:val="00744179"/>
    <w:rsid w:val="00750543"/>
    <w:rsid w:val="00753724"/>
    <w:rsid w:val="00755CE6"/>
    <w:rsid w:val="0077107C"/>
    <w:rsid w:val="007740C6"/>
    <w:rsid w:val="00776C1B"/>
    <w:rsid w:val="007905AF"/>
    <w:rsid w:val="007C6F7B"/>
    <w:rsid w:val="007D0194"/>
    <w:rsid w:val="007E2373"/>
    <w:rsid w:val="00825175"/>
    <w:rsid w:val="008664CC"/>
    <w:rsid w:val="008962CE"/>
    <w:rsid w:val="008A2082"/>
    <w:rsid w:val="008B0924"/>
    <w:rsid w:val="008B40D3"/>
    <w:rsid w:val="008C0274"/>
    <w:rsid w:val="008C0A2E"/>
    <w:rsid w:val="008D059C"/>
    <w:rsid w:val="008D06C3"/>
    <w:rsid w:val="00923988"/>
    <w:rsid w:val="00924D51"/>
    <w:rsid w:val="00941286"/>
    <w:rsid w:val="0094763A"/>
    <w:rsid w:val="009625CB"/>
    <w:rsid w:val="00996B95"/>
    <w:rsid w:val="009A4EC6"/>
    <w:rsid w:val="009B4575"/>
    <w:rsid w:val="009B4860"/>
    <w:rsid w:val="009B7F15"/>
    <w:rsid w:val="009C49AA"/>
    <w:rsid w:val="009F35EE"/>
    <w:rsid w:val="009F5090"/>
    <w:rsid w:val="00A15888"/>
    <w:rsid w:val="00A24F5C"/>
    <w:rsid w:val="00A328D3"/>
    <w:rsid w:val="00A35F12"/>
    <w:rsid w:val="00A460C0"/>
    <w:rsid w:val="00A511A4"/>
    <w:rsid w:val="00AE004E"/>
    <w:rsid w:val="00AE74BE"/>
    <w:rsid w:val="00AE7FA2"/>
    <w:rsid w:val="00AF300C"/>
    <w:rsid w:val="00B02C5B"/>
    <w:rsid w:val="00B312A7"/>
    <w:rsid w:val="00B3357C"/>
    <w:rsid w:val="00B35541"/>
    <w:rsid w:val="00B75F9C"/>
    <w:rsid w:val="00B81251"/>
    <w:rsid w:val="00B8249C"/>
    <w:rsid w:val="00B85186"/>
    <w:rsid w:val="00B8566C"/>
    <w:rsid w:val="00B904E8"/>
    <w:rsid w:val="00BA1249"/>
    <w:rsid w:val="00BB3C90"/>
    <w:rsid w:val="00BE0381"/>
    <w:rsid w:val="00C73515"/>
    <w:rsid w:val="00C76799"/>
    <w:rsid w:val="00C97B70"/>
    <w:rsid w:val="00D009D7"/>
    <w:rsid w:val="00D137BC"/>
    <w:rsid w:val="00D32899"/>
    <w:rsid w:val="00D343F4"/>
    <w:rsid w:val="00D4514E"/>
    <w:rsid w:val="00D457EA"/>
    <w:rsid w:val="00D5250C"/>
    <w:rsid w:val="00D645AC"/>
    <w:rsid w:val="00D85EBD"/>
    <w:rsid w:val="00D949F3"/>
    <w:rsid w:val="00D95D4C"/>
    <w:rsid w:val="00DD2286"/>
    <w:rsid w:val="00DD2ADD"/>
    <w:rsid w:val="00DE16A5"/>
    <w:rsid w:val="00DF4C35"/>
    <w:rsid w:val="00E42417"/>
    <w:rsid w:val="00E4345F"/>
    <w:rsid w:val="00E6734D"/>
    <w:rsid w:val="00E97E06"/>
    <w:rsid w:val="00EA1083"/>
    <w:rsid w:val="00EB2A5A"/>
    <w:rsid w:val="00EB6E27"/>
    <w:rsid w:val="00EC4BB2"/>
    <w:rsid w:val="00EC72F6"/>
    <w:rsid w:val="00EE3EBA"/>
    <w:rsid w:val="00EF2ECD"/>
    <w:rsid w:val="00EF5E3D"/>
    <w:rsid w:val="00F006B8"/>
    <w:rsid w:val="00F06B4A"/>
    <w:rsid w:val="00F25B78"/>
    <w:rsid w:val="00F340A0"/>
    <w:rsid w:val="00F87AEC"/>
    <w:rsid w:val="00F9579A"/>
    <w:rsid w:val="00F97FB3"/>
    <w:rsid w:val="00FA1FB1"/>
    <w:rsid w:val="00FC51D0"/>
    <w:rsid w:val="00FD4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389FC5D-1E94-48F4-8030-F64AADC3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8AC"/>
    <w:pPr>
      <w:ind w:leftChars="400" w:left="840"/>
    </w:pPr>
  </w:style>
  <w:style w:type="paragraph" w:styleId="a4">
    <w:name w:val="header"/>
    <w:basedOn w:val="a"/>
    <w:link w:val="a5"/>
    <w:uiPriority w:val="99"/>
    <w:unhideWhenUsed/>
    <w:rsid w:val="00A35F12"/>
    <w:pPr>
      <w:tabs>
        <w:tab w:val="center" w:pos="4252"/>
        <w:tab w:val="right" w:pos="8504"/>
      </w:tabs>
      <w:snapToGrid w:val="0"/>
    </w:pPr>
  </w:style>
  <w:style w:type="character" w:customStyle="1" w:styleId="a5">
    <w:name w:val="ヘッダー (文字)"/>
    <w:basedOn w:val="a0"/>
    <w:link w:val="a4"/>
    <w:uiPriority w:val="99"/>
    <w:rsid w:val="00A35F12"/>
  </w:style>
  <w:style w:type="paragraph" w:styleId="a6">
    <w:name w:val="footer"/>
    <w:basedOn w:val="a"/>
    <w:link w:val="a7"/>
    <w:uiPriority w:val="99"/>
    <w:unhideWhenUsed/>
    <w:rsid w:val="00A35F12"/>
    <w:pPr>
      <w:tabs>
        <w:tab w:val="center" w:pos="4252"/>
        <w:tab w:val="right" w:pos="8504"/>
      </w:tabs>
      <w:snapToGrid w:val="0"/>
    </w:pPr>
  </w:style>
  <w:style w:type="character" w:customStyle="1" w:styleId="a7">
    <w:name w:val="フッター (文字)"/>
    <w:basedOn w:val="a0"/>
    <w:link w:val="a6"/>
    <w:uiPriority w:val="99"/>
    <w:rsid w:val="00A35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300</Words>
  <Characters>1710</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2016-11-22T00:02:00Z</dcterms:created>
  <dcterms:modified xsi:type="dcterms:W3CDTF">2017-01-18T06:09:00Z</dcterms:modified>
</cp:coreProperties>
</file>