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58D" w:rsidRDefault="009A73BC">
      <w:pPr>
        <w:pStyle w:val="10"/>
        <w:shd w:val="clear" w:color="auto" w:fill="auto"/>
        <w:overflowPunct w:val="0"/>
        <w:spacing w:line="240" w:lineRule="auto"/>
        <w:jc w:val="both"/>
        <w:rPr>
          <w:rFonts w:ascii="ＭＳ 明朝" w:eastAsia="ＭＳ 明朝" w:hAnsi="ＭＳ 明朝"/>
          <w:sz w:val="24"/>
        </w:rPr>
      </w:pPr>
      <w:r>
        <w:rPr>
          <w:rFonts w:hint="eastAsia"/>
          <w:sz w:val="24"/>
        </w:rPr>
        <w:t xml:space="preserve">　</w:t>
      </w:r>
      <w:r w:rsidR="002A1BA0">
        <w:rPr>
          <w:rFonts w:ascii="ＭＳ 明朝" w:eastAsia="ＭＳ 明朝" w:hAnsi="ＭＳ 明朝" w:hint="eastAsia"/>
          <w:sz w:val="24"/>
        </w:rPr>
        <w:t>日進市</w:t>
      </w:r>
      <w:r>
        <w:rPr>
          <w:rFonts w:ascii="ＭＳ 明朝" w:eastAsia="ＭＳ 明朝" w:hAnsi="ＭＳ 明朝" w:hint="eastAsia"/>
          <w:sz w:val="24"/>
        </w:rPr>
        <w:t>市インターネット公有財産売却(以下「公有財産売却」といいます)をご利用いただくには、以下の「誓約書」および「</w:t>
      </w:r>
      <w:r w:rsidR="002A1BA0">
        <w:rPr>
          <w:rFonts w:ascii="ＭＳ 明朝" w:eastAsia="ＭＳ 明朝" w:hAnsi="ＭＳ 明朝" w:hint="eastAsia"/>
          <w:sz w:val="24"/>
        </w:rPr>
        <w:t>日進</w:t>
      </w:r>
      <w:r>
        <w:rPr>
          <w:rFonts w:ascii="ＭＳ 明朝" w:eastAsia="ＭＳ 明朝" w:hAnsi="ＭＳ 明朝" w:hint="eastAsia"/>
          <w:sz w:val="24"/>
        </w:rPr>
        <w:t>市インターネット公有財産売却ガイドライン(以下「本ガイドライン」といいます)」をよくお読みいただき、同意していただくことが必要です。また、公有財産売却の手続きなどに関して、本ガイドラインと KSI 官公庁オークションに関連する規約・ガイドラインなどとの間に差異がある場合は、本ガイドラインが優先して適用されます。</w:t>
      </w:r>
    </w:p>
    <w:p w:rsidR="0023258D" w:rsidRDefault="0023258D">
      <w:pPr>
        <w:pStyle w:val="10"/>
        <w:shd w:val="clear" w:color="auto" w:fill="auto"/>
        <w:overflowPunct w:val="0"/>
        <w:spacing w:line="240" w:lineRule="auto"/>
        <w:jc w:val="both"/>
        <w:rPr>
          <w:rFonts w:ascii="ＭＳ 明朝" w:eastAsia="ＭＳ 明朝" w:hAnsi="ＭＳ 明朝"/>
          <w:sz w:val="24"/>
        </w:rPr>
      </w:pPr>
    </w:p>
    <w:p w:rsidR="0023258D" w:rsidRDefault="009A73BC">
      <w:pPr>
        <w:pStyle w:val="10"/>
        <w:shd w:val="clear" w:color="auto" w:fill="auto"/>
        <w:overflowPunct w:val="0"/>
        <w:spacing w:line="240" w:lineRule="auto"/>
        <w:jc w:val="center"/>
        <w:rPr>
          <w:rFonts w:ascii="ＭＳ 明朝" w:eastAsia="ＭＳ 明朝" w:hAnsi="ＭＳ 明朝"/>
          <w:sz w:val="24"/>
        </w:rPr>
      </w:pPr>
      <w:r>
        <w:rPr>
          <w:rFonts w:ascii="ＭＳ 明朝" w:eastAsia="ＭＳ 明朝" w:hAnsi="ＭＳ 明朝" w:hint="eastAsia"/>
          <w:b/>
          <w:sz w:val="24"/>
        </w:rPr>
        <w:t>誓約書</w:t>
      </w:r>
    </w:p>
    <w:p w:rsidR="0023258D" w:rsidRDefault="0023258D">
      <w:pPr>
        <w:pStyle w:val="10"/>
        <w:shd w:val="clear" w:color="auto" w:fill="auto"/>
        <w:overflowPunct w:val="0"/>
        <w:spacing w:line="240" w:lineRule="auto"/>
        <w:jc w:val="center"/>
        <w:rPr>
          <w:rFonts w:ascii="ＭＳ 明朝" w:eastAsia="ＭＳ 明朝" w:hAnsi="ＭＳ 明朝"/>
          <w:sz w:val="24"/>
        </w:rPr>
      </w:pP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以下を誓約いたします。</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今般、</w:t>
      </w:r>
      <w:r w:rsidR="002A1BA0">
        <w:rPr>
          <w:rFonts w:ascii="ＭＳ 明朝" w:eastAsia="ＭＳ 明朝" w:hAnsi="ＭＳ 明朝" w:hint="eastAsia"/>
          <w:sz w:val="24"/>
        </w:rPr>
        <w:t>日進</w:t>
      </w:r>
      <w:r>
        <w:rPr>
          <w:rFonts w:ascii="ＭＳ 明朝" w:eastAsia="ＭＳ 明朝" w:hAnsi="ＭＳ 明朝" w:hint="eastAsia"/>
          <w:sz w:val="24"/>
        </w:rPr>
        <w:t>市の公有財産売却に参加するに当たっては、以下の事項に相違ない旨確約のうえ、本ガイドラインおよび貴市における入札、契約などに係る諸規定を厳守し、公正な入札をいたします。もし、これらに違反するようなことが生じた場合には、直ちに貴市の指示に従い、当該執行機関に損害が発生したときは補償その他一切の責任をとることはもちろん、貴市に対し一切異議、苦情などは申しません。</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1.私は、地方自治法施行令(昭和22年政令第16号)第167条の4第1項に規定する一般競争入札に参加させることができない者および同条第2項各号に該当すると認められる者のいずれにも該当しません。</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2.私は、暴力団員による不当な行為の防止等に関する法律(平成3年法律第77号)第2 条第6号に規定する暴力団員(以下「暴力団員」という)に該当しません。また、法人については、役員など(法人の役員またはその支店もしくは営業所などを代表する者をいう)が暴力団員に該当しません。</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3.私は、次に掲げる不当な行為は行いません。</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(1)　正当な理由がなく、当該入札に参加しないこと。</w:t>
      </w:r>
    </w:p>
    <w:p w:rsidR="0023258D" w:rsidRDefault="009A73BC">
      <w:pPr>
        <w:pStyle w:val="10"/>
        <w:shd w:val="clear" w:color="auto" w:fill="auto"/>
        <w:overflowPunct w:val="0"/>
        <w:spacing w:line="240" w:lineRule="auto"/>
        <w:ind w:left="456" w:hangingChars="190" w:hanging="456"/>
        <w:jc w:val="both"/>
        <w:rPr>
          <w:rFonts w:ascii="ＭＳ 明朝" w:eastAsia="ＭＳ 明朝" w:hAnsi="ＭＳ 明朝"/>
          <w:sz w:val="24"/>
        </w:rPr>
      </w:pPr>
      <w:r>
        <w:rPr>
          <w:rFonts w:ascii="ＭＳ 明朝" w:eastAsia="ＭＳ 明朝" w:hAnsi="ＭＳ 明朝" w:hint="eastAsia"/>
          <w:sz w:val="24"/>
        </w:rPr>
        <w:t xml:space="preserve"> (2)　入札において、その公正な執行を妨げ、または公正な価格の成立を害し、もしくは不正な利益を得るために連合すること。</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(3)　落札者が契約を締結することまたは契約者が契約を履行することを妨げること。</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(4)　契約の履行をしないこと。</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(5)　契約に違反し、契約の相手方として不適当と</w:t>
      </w:r>
      <w:r w:rsidR="002A1BA0">
        <w:rPr>
          <w:rFonts w:ascii="ＭＳ 明朝" w:eastAsia="ＭＳ 明朝" w:hAnsi="ＭＳ 明朝" w:hint="eastAsia"/>
          <w:sz w:val="24"/>
        </w:rPr>
        <w:t>日進</w:t>
      </w:r>
      <w:r>
        <w:rPr>
          <w:rFonts w:ascii="ＭＳ 明朝" w:eastAsia="ＭＳ 明朝" w:hAnsi="ＭＳ 明朝" w:hint="eastAsia"/>
          <w:sz w:val="24"/>
        </w:rPr>
        <w:t>市に認められること。</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(6)　入札に関し贈賄などの刑事事件を起こすこと。</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(7)　社会的信用を失墜する行為をなし、契約の相手方として不適当と認められること。</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(8)　天災その他不可抗力の事由がなく、履行遅延をすること。</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4.私は、貴市の公有財産売却に係る「公有財産売却ガイドライン」、「入札説明書」、「入札公告」、「売買契約書」の各条項を熟覧し、および貴市の現地説明、入札説明などを傾聴し、これらについてすべて承知のうえ参加しますので、後日これらの事柄について貴市に対し一切異議、苦情などは申しません。</w:t>
      </w:r>
    </w:p>
    <w:p w:rsidR="0023258D" w:rsidRDefault="009A73BC">
      <w:pPr>
        <w:overflowPunct w:val="0"/>
        <w:jc w:val="both"/>
        <w:rPr>
          <w:rFonts w:ascii="ＭＳ 明朝" w:eastAsia="ＭＳ 明朝" w:hAnsi="ＭＳ 明朝"/>
        </w:rPr>
      </w:pPr>
      <w:r>
        <w:rPr>
          <w:rFonts w:ascii="ＭＳ 明朝" w:eastAsia="ＭＳ 明朝" w:hAnsi="ＭＳ 明朝" w:hint="eastAsia"/>
        </w:rPr>
        <w:br w:type="page"/>
      </w:r>
    </w:p>
    <w:p w:rsidR="0023258D" w:rsidRDefault="002A1BA0">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b/>
          <w:sz w:val="24"/>
        </w:rPr>
        <w:lastRenderedPageBreak/>
        <w:t>日進</w:t>
      </w:r>
      <w:r w:rsidR="009A73BC">
        <w:rPr>
          <w:rFonts w:ascii="ＭＳ 明朝" w:eastAsia="ＭＳ 明朝" w:hAnsi="ＭＳ 明朝" w:hint="eastAsia"/>
          <w:b/>
          <w:sz w:val="24"/>
        </w:rPr>
        <w:t>市インターネット公有財産売却ガイドライン</w:t>
      </w:r>
    </w:p>
    <w:p w:rsidR="0023258D" w:rsidRDefault="0023258D">
      <w:pPr>
        <w:pStyle w:val="10"/>
        <w:shd w:val="clear" w:color="auto" w:fill="auto"/>
        <w:overflowPunct w:val="0"/>
        <w:spacing w:line="240" w:lineRule="auto"/>
        <w:jc w:val="both"/>
        <w:rPr>
          <w:rFonts w:ascii="ＭＳ 明朝" w:eastAsia="ＭＳ 明朝" w:hAnsi="ＭＳ 明朝"/>
          <w:sz w:val="24"/>
        </w:rPr>
      </w:pP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b/>
          <w:sz w:val="24"/>
        </w:rPr>
        <w:t>第1章　公有財産売却の参加条件など</w:t>
      </w:r>
    </w:p>
    <w:p w:rsidR="0023258D" w:rsidRDefault="0023258D">
      <w:pPr>
        <w:pStyle w:val="10"/>
        <w:shd w:val="clear" w:color="auto" w:fill="auto"/>
        <w:overflowPunct w:val="0"/>
        <w:spacing w:line="240" w:lineRule="auto"/>
        <w:jc w:val="both"/>
        <w:rPr>
          <w:rFonts w:ascii="ＭＳ 明朝" w:eastAsia="ＭＳ 明朝" w:hAnsi="ＭＳ 明朝"/>
          <w:sz w:val="24"/>
        </w:rPr>
      </w:pP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b/>
          <w:sz w:val="24"/>
        </w:rPr>
        <w:t>1.公有財産売却の参加条件</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以下のいずれかに該当する方は、公有財産売却へ参加することができません。</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(1)　地方自治法施行令第167条の4第1項各号または第2項各号に該当すると認められる方</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(2)　個人にあっては、暴力団員による不当な行為の防止等に関する法律第2条第6 号に規定する暴力団員(以下「暴力団員」という)に該当すると認められる方。また、法人にあっては、役員など(法人の役員またはその支店若しくは営業所などを代表する者をいう)が暴力団員に該当すると認められる方</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(3)　</w:t>
      </w:r>
      <w:r w:rsidR="002A1BA0">
        <w:rPr>
          <w:rFonts w:ascii="ＭＳ 明朝" w:eastAsia="ＭＳ 明朝" w:hAnsi="ＭＳ 明朝" w:hint="eastAsia"/>
          <w:sz w:val="24"/>
        </w:rPr>
        <w:t>日進</w:t>
      </w:r>
      <w:r>
        <w:rPr>
          <w:rFonts w:ascii="ＭＳ 明朝" w:eastAsia="ＭＳ 明朝" w:hAnsi="ＭＳ 明朝" w:hint="eastAsia"/>
          <w:sz w:val="24"/>
        </w:rPr>
        <w:t>市が定める「</w:t>
      </w:r>
      <w:r w:rsidR="002A1BA0">
        <w:rPr>
          <w:rFonts w:ascii="ＭＳ 明朝" w:eastAsia="ＭＳ 明朝" w:hAnsi="ＭＳ 明朝" w:hint="eastAsia"/>
          <w:sz w:val="24"/>
        </w:rPr>
        <w:t>日進</w:t>
      </w:r>
      <w:r>
        <w:rPr>
          <w:rFonts w:ascii="ＭＳ 明朝" w:eastAsia="ＭＳ 明朝" w:hAnsi="ＭＳ 明朝" w:hint="eastAsia"/>
          <w:sz w:val="24"/>
        </w:rPr>
        <w:t>市インターネット公有財産売却ガイドライン(以下「本ガイドライン」という)」およびKSI官公庁オークションに関連する規約・ガイドラインの内容を承諾せず、順守できない方</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(4)　公有財産の買受について一定の資格、その他の条件を必要とする場合でこれらの資格などを有していない方</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(5)　日本語を完全に理解できない方。ただし、代理人が日本語を理解できる場合を除きます。</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(6)　日本国内に住所、連絡先がいずれもない方。ただし、代理人が日本国内に住所または連絡先がある場合を除きます。</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(7)　18歳未満の方。ただし、親権者などが代理人として参加する場合を除きます。</w:t>
      </w:r>
    </w:p>
    <w:p w:rsidR="0023258D" w:rsidRDefault="0023258D">
      <w:pPr>
        <w:pStyle w:val="10"/>
        <w:shd w:val="clear" w:color="auto" w:fill="auto"/>
        <w:overflowPunct w:val="0"/>
        <w:spacing w:line="240" w:lineRule="auto"/>
        <w:jc w:val="both"/>
        <w:rPr>
          <w:rFonts w:ascii="ＭＳ 明朝" w:eastAsia="ＭＳ 明朝" w:hAnsi="ＭＳ 明朝"/>
          <w:sz w:val="24"/>
        </w:rPr>
      </w:pP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(参考：地方自治法施行令(抄))</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(一般競争入札の参加者の資格)</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第百六十七条の四　普通地方公共団体は、特別の理由がある場合を除くほか、一般競争入札に次の各号のいずれかに該当する者を参加させることができない。</w:t>
      </w:r>
    </w:p>
    <w:p w:rsidR="0023258D" w:rsidRDefault="009A73BC">
      <w:pPr>
        <w:pStyle w:val="10"/>
        <w:shd w:val="clear" w:color="auto" w:fill="auto"/>
        <w:tabs>
          <w:tab w:val="left" w:pos="623"/>
        </w:tabs>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一　当該入札に係る契約を締結する能力を有しない者</w:t>
      </w:r>
    </w:p>
    <w:p w:rsidR="0023258D" w:rsidRDefault="009A73BC">
      <w:pPr>
        <w:pStyle w:val="10"/>
        <w:shd w:val="clear" w:color="auto" w:fill="auto"/>
        <w:tabs>
          <w:tab w:val="left" w:pos="623"/>
        </w:tabs>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二　破産手続開始の決定を受けて復権を得ない者</w:t>
      </w:r>
    </w:p>
    <w:p w:rsidR="0023258D" w:rsidRDefault="009A73BC">
      <w:pPr>
        <w:pStyle w:val="10"/>
        <w:shd w:val="clear" w:color="auto" w:fill="auto"/>
        <w:tabs>
          <w:tab w:val="left" w:pos="623"/>
        </w:tabs>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三　暴力団員による不当な行為の防止等に関する法律(平成三年法律第七十七号)第三十二条第一項各号に掲げる者</w:t>
      </w:r>
    </w:p>
    <w:p w:rsidR="0023258D" w:rsidRDefault="009A73BC">
      <w:pPr>
        <w:pStyle w:val="10"/>
        <w:shd w:val="clear" w:color="auto" w:fill="auto"/>
        <w:overflowPunct w:val="0"/>
        <w:spacing w:line="240" w:lineRule="auto"/>
        <w:ind w:left="240" w:hangingChars="100" w:hanging="240"/>
        <w:jc w:val="both"/>
        <w:rPr>
          <w:rFonts w:ascii="ＭＳ 明朝" w:eastAsia="ＭＳ 明朝" w:hAnsi="ＭＳ 明朝"/>
          <w:sz w:val="24"/>
        </w:rPr>
      </w:pPr>
      <w:r>
        <w:rPr>
          <w:rFonts w:ascii="ＭＳ 明朝" w:eastAsia="ＭＳ 明朝" w:hAnsi="ＭＳ 明朝" w:hint="eastAsia"/>
          <w:sz w:val="24"/>
        </w:rPr>
        <w:t>２　普通地方公共団体は、一般競争入札に参加しようとする者が次の各号のいずれかに該当すると認められるときは、その者について三年以内の期間を定めて一般競争入札に参加させないことができる。その者を代理人、支配人その他の使用人又は入札代理人として使用する者についても、また同様とする。</w:t>
      </w:r>
    </w:p>
    <w:p w:rsidR="0023258D" w:rsidRDefault="009A73BC">
      <w:pPr>
        <w:pStyle w:val="10"/>
        <w:shd w:val="clear" w:color="auto" w:fill="auto"/>
        <w:tabs>
          <w:tab w:val="left" w:pos="480"/>
        </w:tabs>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一　契約の履行に当たり、故意に工事、製造その他の役務を粗雑に行い、又は物件の品質若しくは数量に関して不正の行為をしたとき。</w:t>
      </w:r>
    </w:p>
    <w:p w:rsidR="0023258D" w:rsidRDefault="009A73BC">
      <w:pPr>
        <w:pStyle w:val="10"/>
        <w:shd w:val="clear" w:color="auto" w:fill="auto"/>
        <w:tabs>
          <w:tab w:val="left" w:pos="480"/>
        </w:tabs>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二　競争入札又はせり売りにおいて、その公正な執行を妨げたとき又は公正な価格の成立を害し、若しくは不正の利益を得るために連合したとき。</w:t>
      </w:r>
    </w:p>
    <w:p w:rsidR="0023258D" w:rsidRDefault="009A73BC">
      <w:pPr>
        <w:pStyle w:val="10"/>
        <w:shd w:val="clear" w:color="auto" w:fill="auto"/>
        <w:tabs>
          <w:tab w:val="left" w:pos="1200"/>
        </w:tabs>
        <w:overflowPunct w:val="0"/>
        <w:spacing w:line="240" w:lineRule="auto"/>
        <w:ind w:left="720" w:hangingChars="300" w:hanging="720"/>
        <w:jc w:val="both"/>
        <w:rPr>
          <w:rFonts w:ascii="ＭＳ 明朝" w:eastAsia="ＭＳ 明朝" w:hAnsi="ＭＳ 明朝"/>
          <w:sz w:val="24"/>
        </w:rPr>
      </w:pPr>
      <w:r>
        <w:rPr>
          <w:rFonts w:ascii="ＭＳ 明朝" w:eastAsia="ＭＳ 明朝" w:hAnsi="ＭＳ 明朝" w:hint="eastAsia"/>
          <w:sz w:val="24"/>
        </w:rPr>
        <w:t xml:space="preserve">　三　落札者が契約を締結すること又は契約者が契約を履行することを妨げたとき。</w:t>
      </w:r>
    </w:p>
    <w:p w:rsidR="0023258D" w:rsidRDefault="009A73BC">
      <w:pPr>
        <w:pStyle w:val="10"/>
        <w:shd w:val="clear" w:color="auto" w:fill="auto"/>
        <w:tabs>
          <w:tab w:val="left" w:pos="480"/>
        </w:tabs>
        <w:overflowPunct w:val="0"/>
        <w:spacing w:line="240" w:lineRule="auto"/>
        <w:ind w:left="480" w:hanging="240"/>
        <w:jc w:val="both"/>
        <w:rPr>
          <w:rFonts w:ascii="ＭＳ 明朝" w:eastAsia="ＭＳ 明朝" w:hAnsi="ＭＳ 明朝"/>
          <w:sz w:val="24"/>
        </w:rPr>
      </w:pPr>
      <w:r>
        <w:rPr>
          <w:rFonts w:ascii="ＭＳ 明朝" w:eastAsia="ＭＳ 明朝" w:hAnsi="ＭＳ 明朝" w:hint="eastAsia"/>
          <w:sz w:val="24"/>
        </w:rPr>
        <w:t>四　地方自治法第二百三十四条の二第一項の規定による監督又は検査の実施に当たり職員の職務の執行を妨げたとき。</w:t>
      </w:r>
    </w:p>
    <w:p w:rsidR="0023258D" w:rsidRDefault="009A73BC">
      <w:pPr>
        <w:pStyle w:val="10"/>
        <w:shd w:val="clear" w:color="auto" w:fill="auto"/>
        <w:tabs>
          <w:tab w:val="left" w:pos="480"/>
        </w:tabs>
        <w:overflowPunct w:val="0"/>
        <w:spacing w:line="240" w:lineRule="auto"/>
        <w:ind w:left="480" w:hanging="240"/>
        <w:jc w:val="both"/>
        <w:rPr>
          <w:rFonts w:ascii="ＭＳ 明朝" w:eastAsia="ＭＳ 明朝" w:hAnsi="ＭＳ 明朝"/>
          <w:sz w:val="24"/>
        </w:rPr>
      </w:pPr>
      <w:r>
        <w:rPr>
          <w:rFonts w:ascii="ＭＳ 明朝" w:eastAsia="ＭＳ 明朝" w:hAnsi="ＭＳ 明朝" w:hint="eastAsia"/>
          <w:sz w:val="24"/>
        </w:rPr>
        <w:t>五　正当な理由がなくて契約を履行しなかったとき。</w:t>
      </w:r>
    </w:p>
    <w:p w:rsidR="0023258D" w:rsidRDefault="009A73BC">
      <w:pPr>
        <w:pStyle w:val="10"/>
        <w:shd w:val="clear" w:color="auto" w:fill="auto"/>
        <w:tabs>
          <w:tab w:val="left" w:pos="480"/>
        </w:tabs>
        <w:overflowPunct w:val="0"/>
        <w:spacing w:line="240" w:lineRule="auto"/>
        <w:ind w:left="480" w:hanging="240"/>
        <w:jc w:val="both"/>
        <w:rPr>
          <w:rFonts w:ascii="ＭＳ 明朝" w:eastAsia="ＭＳ 明朝" w:hAnsi="ＭＳ 明朝"/>
          <w:sz w:val="24"/>
        </w:rPr>
      </w:pPr>
      <w:r>
        <w:rPr>
          <w:rFonts w:ascii="ＭＳ 明朝" w:eastAsia="ＭＳ 明朝" w:hAnsi="ＭＳ 明朝" w:hint="eastAsia"/>
          <w:sz w:val="24"/>
        </w:rPr>
        <w:t>六　契約により、契約の後に代価の額を確定する場合において、当該代価の請求を故意に虚偽の事実に基づき過大な額で行ったとき。</w:t>
      </w:r>
    </w:p>
    <w:p w:rsidR="0023258D" w:rsidRDefault="009A73BC">
      <w:pPr>
        <w:pStyle w:val="10"/>
        <w:shd w:val="clear" w:color="auto" w:fill="auto"/>
        <w:tabs>
          <w:tab w:val="left" w:pos="373"/>
        </w:tabs>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lastRenderedPageBreak/>
        <w:t xml:space="preserve">  七　この項(この号を除く。)の規定により一般競争入札に参加できないこととされている者を契約の締結又は契約の履行に当たり代理人、支配人その他の使用人として使用したとき。</w:t>
      </w:r>
    </w:p>
    <w:p w:rsidR="0023258D" w:rsidRDefault="0023258D">
      <w:pPr>
        <w:pStyle w:val="10"/>
        <w:shd w:val="clear" w:color="auto" w:fill="auto"/>
        <w:tabs>
          <w:tab w:val="left" w:pos="373"/>
        </w:tabs>
        <w:overflowPunct w:val="0"/>
        <w:spacing w:line="240" w:lineRule="auto"/>
        <w:jc w:val="both"/>
        <w:rPr>
          <w:rFonts w:ascii="ＭＳ 明朝" w:eastAsia="ＭＳ 明朝" w:hAnsi="ＭＳ 明朝"/>
          <w:sz w:val="24"/>
        </w:rPr>
      </w:pPr>
    </w:p>
    <w:p w:rsidR="0023258D" w:rsidRDefault="009A73BC">
      <w:pPr>
        <w:pStyle w:val="10"/>
        <w:shd w:val="clear" w:color="auto" w:fill="auto"/>
        <w:tabs>
          <w:tab w:val="left" w:pos="373"/>
        </w:tabs>
        <w:overflowPunct w:val="0"/>
        <w:spacing w:line="240" w:lineRule="auto"/>
        <w:jc w:val="both"/>
        <w:rPr>
          <w:rFonts w:ascii="ＭＳ 明朝" w:eastAsia="ＭＳ 明朝" w:hAnsi="ＭＳ 明朝"/>
          <w:sz w:val="24"/>
        </w:rPr>
      </w:pPr>
      <w:r>
        <w:rPr>
          <w:rFonts w:ascii="ＭＳ 明朝" w:eastAsia="ＭＳ 明朝" w:hAnsi="ＭＳ 明朝" w:hint="eastAsia"/>
          <w:b/>
          <w:sz w:val="24"/>
        </w:rPr>
        <w:t>2.公有財産売却の参加に当たっての注意事項</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(1)　公有財産売却は、地方自治法などの規定にのっとって</w:t>
      </w:r>
      <w:r w:rsidR="002A1BA0">
        <w:rPr>
          <w:rFonts w:ascii="ＭＳ 明朝" w:eastAsia="ＭＳ 明朝" w:hAnsi="ＭＳ 明朝" w:hint="eastAsia"/>
          <w:sz w:val="24"/>
        </w:rPr>
        <w:t>日進</w:t>
      </w:r>
      <w:r>
        <w:rPr>
          <w:rFonts w:ascii="ＭＳ 明朝" w:eastAsia="ＭＳ 明朝" w:hAnsi="ＭＳ 明朝" w:hint="eastAsia"/>
          <w:sz w:val="24"/>
        </w:rPr>
        <w:t>市が執行する一般競争入札およびせり売り(以下「一般競争入札など」という)の手続きの一部です。</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(2)　売払代金の残金の納付期限までにその代金を正当な理由なく納付しない落札者は、地方自治法施行令第167条の4第2項第5号に該当すると見なされ、一定期間</w:t>
      </w:r>
      <w:r w:rsidR="002A1BA0">
        <w:rPr>
          <w:rFonts w:ascii="ＭＳ 明朝" w:eastAsia="ＭＳ 明朝" w:hAnsi="ＭＳ 明朝" w:hint="eastAsia"/>
          <w:sz w:val="24"/>
        </w:rPr>
        <w:t>日進</w:t>
      </w:r>
      <w:r>
        <w:rPr>
          <w:rFonts w:ascii="ＭＳ 明朝" w:eastAsia="ＭＳ 明朝" w:hAnsi="ＭＳ 明朝" w:hint="eastAsia"/>
          <w:sz w:val="24"/>
        </w:rPr>
        <w:t>市の実施する一般競争入札などに参加できなくなることがあります。</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(3)　公有財産売却に参加される方は入札保証金を納付してください。</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(4)　公有財産売却に参加される方は、あらかじめインターネット公有財産売却システム(以下「売却システム」という)上の公有財産売却の物件詳細画面や</w:t>
      </w:r>
      <w:r w:rsidR="002A1BA0">
        <w:rPr>
          <w:rFonts w:ascii="ＭＳ 明朝" w:eastAsia="ＭＳ 明朝" w:hAnsi="ＭＳ 明朝" w:hint="eastAsia"/>
          <w:sz w:val="24"/>
        </w:rPr>
        <w:t>日進</w:t>
      </w:r>
      <w:r>
        <w:rPr>
          <w:rFonts w:ascii="ＭＳ 明朝" w:eastAsia="ＭＳ 明朝" w:hAnsi="ＭＳ 明朝" w:hint="eastAsia"/>
          <w:sz w:val="24"/>
        </w:rPr>
        <w:t>市において閲覧に供されている一般競争入札などの公告などを確認し、関係公簿などの閲覧などにより十分に調査を行ったうえで公有財産売却に参加してください。</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また、</w:t>
      </w:r>
      <w:r w:rsidR="002A1BA0">
        <w:rPr>
          <w:rFonts w:ascii="ＭＳ 明朝" w:eastAsia="ＭＳ 明朝" w:hAnsi="ＭＳ 明朝" w:hint="eastAsia"/>
          <w:sz w:val="24"/>
        </w:rPr>
        <w:t>日進</w:t>
      </w:r>
      <w:r>
        <w:rPr>
          <w:rFonts w:ascii="ＭＳ 明朝" w:eastAsia="ＭＳ 明朝" w:hAnsi="ＭＳ 明朝" w:hint="eastAsia"/>
          <w:sz w:val="24"/>
        </w:rPr>
        <w:t>市が現地説明会などを実施する場合には、購入希望の財産を確認してください。(事前に担当までご連絡ください)</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(5)　売却システムは、紀尾井町戦略研究所株式会社の提供する売却システムを採用しています。公有財産売却の参加者は、売却システムの画面上で公有財産売却の参加申し込みなど一連の手続きを行ってください。</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(6)　公有財産売却においては、特定の物件(売却区分)の売却が中止になること、もしくは公有財産売却の全体が中止になることがあります。</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(7)　公有財産売却を代理人が行う場合は、</w:t>
      </w:r>
      <w:r w:rsidR="002A1BA0">
        <w:rPr>
          <w:rFonts w:ascii="ＭＳ 明朝" w:eastAsia="ＭＳ 明朝" w:hAnsi="ＭＳ 明朝" w:hint="eastAsia"/>
          <w:sz w:val="24"/>
        </w:rPr>
        <w:t>日進</w:t>
      </w:r>
      <w:r>
        <w:rPr>
          <w:rFonts w:ascii="ＭＳ 明朝" w:eastAsia="ＭＳ 明朝" w:hAnsi="ＭＳ 明朝" w:hint="eastAsia"/>
          <w:sz w:val="24"/>
        </w:rPr>
        <w:t>市のホームページから「委任状」を印刷し、必要事項を記入、押印のうえ、</w:t>
      </w:r>
      <w:r w:rsidR="002A1BA0">
        <w:rPr>
          <w:rFonts w:ascii="ＭＳ 明朝" w:eastAsia="ＭＳ 明朝" w:hAnsi="ＭＳ 明朝" w:hint="eastAsia"/>
          <w:sz w:val="24"/>
        </w:rPr>
        <w:t>日進</w:t>
      </w:r>
      <w:r>
        <w:rPr>
          <w:rFonts w:ascii="ＭＳ 明朝" w:eastAsia="ＭＳ 明朝" w:hAnsi="ＭＳ 明朝" w:hint="eastAsia"/>
          <w:sz w:val="24"/>
        </w:rPr>
        <w:t>市に送付してください。</w:t>
      </w:r>
    </w:p>
    <w:p w:rsidR="0023258D" w:rsidRDefault="009A73BC">
      <w:pPr>
        <w:pStyle w:val="10"/>
        <w:shd w:val="clear" w:color="auto" w:fill="auto"/>
        <w:tabs>
          <w:tab w:val="left" w:pos="373"/>
        </w:tabs>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(8)　公有財産売却の参加者情報の登録内容が住民登録や登記簿謄本の内容と異なる場合は、落札者となっても権利の移転を行うことができません。</w:t>
      </w:r>
    </w:p>
    <w:p w:rsidR="0023258D" w:rsidRDefault="0023258D">
      <w:pPr>
        <w:pStyle w:val="10"/>
        <w:shd w:val="clear" w:color="auto" w:fill="auto"/>
        <w:tabs>
          <w:tab w:val="left" w:pos="373"/>
        </w:tabs>
        <w:overflowPunct w:val="0"/>
        <w:spacing w:line="240" w:lineRule="auto"/>
        <w:ind w:left="480" w:hangingChars="200" w:hanging="480"/>
        <w:jc w:val="both"/>
        <w:rPr>
          <w:rFonts w:ascii="ＭＳ 明朝" w:eastAsia="ＭＳ 明朝" w:hAnsi="ＭＳ 明朝"/>
          <w:sz w:val="24"/>
        </w:rPr>
      </w:pPr>
    </w:p>
    <w:p w:rsidR="0023258D" w:rsidRDefault="009A73BC">
      <w:pPr>
        <w:pStyle w:val="10"/>
        <w:shd w:val="clear" w:color="auto" w:fill="auto"/>
        <w:tabs>
          <w:tab w:val="left" w:pos="373"/>
        </w:tabs>
        <w:overflowPunct w:val="0"/>
        <w:spacing w:line="240" w:lineRule="auto"/>
        <w:jc w:val="both"/>
        <w:rPr>
          <w:rFonts w:ascii="ＭＳ 明朝" w:eastAsia="ＭＳ 明朝" w:hAnsi="ＭＳ 明朝"/>
          <w:sz w:val="24"/>
        </w:rPr>
      </w:pPr>
      <w:r>
        <w:rPr>
          <w:rFonts w:ascii="ＭＳ 明朝" w:eastAsia="ＭＳ 明朝" w:hAnsi="ＭＳ 明朝" w:hint="eastAsia"/>
          <w:b/>
          <w:sz w:val="24"/>
        </w:rPr>
        <w:t>3.個人情報の取り扱いについて</w:t>
      </w:r>
    </w:p>
    <w:p w:rsidR="0023258D" w:rsidRDefault="009A73BC">
      <w:pPr>
        <w:pStyle w:val="10"/>
        <w:shd w:val="clear" w:color="auto" w:fill="auto"/>
        <w:overflowPunct w:val="0"/>
        <w:spacing w:line="240" w:lineRule="auto"/>
        <w:ind w:left="520" w:hanging="520"/>
        <w:jc w:val="both"/>
        <w:rPr>
          <w:rFonts w:ascii="ＭＳ 明朝" w:eastAsia="ＭＳ 明朝" w:hAnsi="ＭＳ 明朝"/>
          <w:sz w:val="24"/>
        </w:rPr>
      </w:pPr>
      <w:r>
        <w:rPr>
          <w:rFonts w:ascii="ＭＳ 明朝" w:eastAsia="ＭＳ 明朝" w:hAnsi="ＭＳ 明朝" w:hint="eastAsia"/>
          <w:sz w:val="24"/>
        </w:rPr>
        <w:t xml:space="preserve"> (1)　公有財産売却に参加される方は、以下のすべてに同意するものとします。</w:t>
      </w:r>
    </w:p>
    <w:p w:rsidR="0023258D" w:rsidRPr="00AA3090" w:rsidRDefault="009A73BC">
      <w:pPr>
        <w:pStyle w:val="10"/>
        <w:shd w:val="clear" w:color="auto" w:fill="auto"/>
        <w:overflowPunct w:val="0"/>
        <w:spacing w:line="240" w:lineRule="auto"/>
        <w:ind w:left="720" w:hanging="240"/>
        <w:jc w:val="both"/>
        <w:rPr>
          <w:rFonts w:ascii="ＭＳ 明朝" w:eastAsia="ＭＳ 明朝" w:hAnsi="ＭＳ 明朝"/>
          <w:sz w:val="24"/>
        </w:rPr>
      </w:pPr>
      <w:r>
        <w:rPr>
          <w:rFonts w:ascii="ＭＳ 明朝" w:eastAsia="ＭＳ 明朝" w:hAnsi="ＭＳ 明朝" w:hint="eastAsia"/>
          <w:sz w:val="24"/>
        </w:rPr>
        <w:t>ア　公有財産売却の参加申し込みを行う際に、住民登録などのされている住所、氏名など(参加者が法人の場合は、商業登記簿謄本に登記されている所在地、名称、</w:t>
      </w:r>
      <w:r w:rsidRPr="00AA3090">
        <w:rPr>
          <w:rFonts w:ascii="ＭＳ 明朝" w:eastAsia="ＭＳ 明朝" w:hAnsi="ＭＳ 明朝" w:hint="eastAsia"/>
          <w:sz w:val="24"/>
        </w:rPr>
        <w:t>代表者氏名)を公有財産売却の参加者情報として登録すること。</w:t>
      </w:r>
    </w:p>
    <w:p w:rsidR="0023258D" w:rsidRPr="00AA3090" w:rsidRDefault="009A73BC">
      <w:pPr>
        <w:pStyle w:val="10"/>
        <w:shd w:val="clear" w:color="auto" w:fill="auto"/>
        <w:overflowPunct w:val="0"/>
        <w:spacing w:line="240" w:lineRule="auto"/>
        <w:ind w:left="720" w:hanging="200"/>
        <w:jc w:val="both"/>
        <w:rPr>
          <w:rFonts w:ascii="ＭＳ 明朝" w:eastAsia="ＭＳ 明朝" w:hAnsi="ＭＳ 明朝"/>
          <w:color w:val="FF0000"/>
          <w:sz w:val="24"/>
        </w:rPr>
      </w:pPr>
      <w:r w:rsidRPr="00AA3090">
        <w:rPr>
          <w:rFonts w:ascii="ＭＳ 明朝" w:eastAsia="ＭＳ 明朝" w:hAnsi="ＭＳ 明朝" w:hint="eastAsia"/>
          <w:sz w:val="24"/>
        </w:rPr>
        <w:t>イ　入札者の公有財産売却の参加者情報および会員識別番号(ログインID)に登録</w:t>
      </w:r>
      <w:r w:rsidRPr="00F844B2">
        <w:rPr>
          <w:rFonts w:ascii="ＭＳ 明朝" w:eastAsia="ＭＳ 明朝" w:hAnsi="ＭＳ 明朝" w:hint="eastAsia"/>
          <w:color w:val="auto"/>
          <w:sz w:val="24"/>
        </w:rPr>
        <w:t>されてい</w:t>
      </w:r>
      <w:r w:rsidRPr="00F844B2">
        <w:rPr>
          <w:rFonts w:ascii="ＭＳ 明朝" w:eastAsia="ＭＳ 明朝" w:hAnsi="ＭＳ 明朝" w:hint="eastAsia"/>
          <w:color w:val="auto"/>
          <w:sz w:val="24"/>
          <w:szCs w:val="24"/>
        </w:rPr>
        <w:t>るメールアドレスを</w:t>
      </w:r>
      <w:r w:rsidR="002A1BA0" w:rsidRPr="00F844B2">
        <w:rPr>
          <w:rFonts w:ascii="ＭＳ 明朝" w:eastAsia="ＭＳ 明朝" w:hAnsi="ＭＳ 明朝" w:hint="eastAsia"/>
          <w:color w:val="auto"/>
          <w:sz w:val="24"/>
          <w:szCs w:val="24"/>
        </w:rPr>
        <w:t>日進</w:t>
      </w:r>
      <w:r w:rsidRPr="00F844B2">
        <w:rPr>
          <w:rFonts w:ascii="ＭＳ 明朝" w:eastAsia="ＭＳ 明朝" w:hAnsi="ＭＳ 明朝" w:hint="eastAsia"/>
          <w:color w:val="auto"/>
          <w:sz w:val="24"/>
          <w:szCs w:val="24"/>
        </w:rPr>
        <w:t>市に開示され、かつ</w:t>
      </w:r>
      <w:r w:rsidR="002A1BA0" w:rsidRPr="00F844B2">
        <w:rPr>
          <w:rFonts w:ascii="ＭＳ 明朝" w:eastAsia="ＭＳ 明朝" w:hAnsi="ＭＳ 明朝" w:hint="eastAsia"/>
          <w:color w:val="auto"/>
          <w:sz w:val="24"/>
          <w:szCs w:val="24"/>
        </w:rPr>
        <w:t>日進</w:t>
      </w:r>
      <w:r w:rsidRPr="00F844B2">
        <w:rPr>
          <w:rFonts w:ascii="ＭＳ 明朝" w:eastAsia="ＭＳ 明朝" w:hAnsi="ＭＳ 明朝" w:hint="eastAsia"/>
          <w:color w:val="auto"/>
          <w:sz w:val="24"/>
          <w:szCs w:val="24"/>
        </w:rPr>
        <w:t>市がこれらの情報を</w:t>
      </w:r>
      <w:r w:rsidR="00AA3090" w:rsidRPr="00F844B2">
        <w:rPr>
          <w:rFonts w:ascii="ＭＳ 明朝" w:eastAsia="ＭＳ 明朝" w:hAnsi="ＭＳ 明朝" w:hint="eastAsia"/>
          <w:color w:val="auto"/>
          <w:sz w:val="24"/>
          <w:szCs w:val="24"/>
        </w:rPr>
        <w:t>個人情報の保護に関する法律（平成１５年法律第５７号）、日進市個人情報の保護に関する法律施行条例（令和４年日進市条例第２７号）等関係法令</w:t>
      </w:r>
      <w:r w:rsidR="00AA3090" w:rsidRPr="00F844B2">
        <w:rPr>
          <w:rFonts w:ascii="ＭＳ 明朝" w:eastAsia="ＭＳ 明朝" w:hAnsi="ＭＳ 明朝"/>
          <w:color w:val="auto"/>
          <w:sz w:val="24"/>
          <w:szCs w:val="24"/>
        </w:rPr>
        <w:t>に基づき、</w:t>
      </w:r>
      <w:r w:rsidR="00AA3090" w:rsidRPr="00F844B2">
        <w:rPr>
          <w:rFonts w:ascii="ＭＳ 明朝" w:eastAsia="ＭＳ 明朝" w:hAnsi="ＭＳ 明朝" w:hint="eastAsia"/>
          <w:color w:val="auto"/>
          <w:sz w:val="24"/>
          <w:szCs w:val="24"/>
        </w:rPr>
        <w:t>適正に管理</w:t>
      </w:r>
      <w:r w:rsidR="00AA3090" w:rsidRPr="00F844B2">
        <w:rPr>
          <w:rFonts w:ascii="ＭＳ 明朝" w:eastAsia="ＭＳ 明朝" w:hAnsi="ＭＳ 明朝"/>
          <w:color w:val="auto"/>
          <w:sz w:val="24"/>
          <w:szCs w:val="24"/>
        </w:rPr>
        <w:t>します</w:t>
      </w:r>
      <w:r w:rsidRPr="00F844B2">
        <w:rPr>
          <w:rFonts w:ascii="ＭＳ 明朝" w:eastAsia="ＭＳ 明朝" w:hAnsi="ＭＳ 明朝" w:hint="eastAsia"/>
          <w:color w:val="auto"/>
          <w:sz w:val="24"/>
          <w:szCs w:val="24"/>
        </w:rPr>
        <w:t>。</w:t>
      </w:r>
    </w:p>
    <w:p w:rsidR="0023258D" w:rsidRDefault="009A73BC">
      <w:pPr>
        <w:pStyle w:val="10"/>
        <w:shd w:val="clear" w:color="auto" w:fill="auto"/>
        <w:overflowPunct w:val="0"/>
        <w:spacing w:line="240" w:lineRule="auto"/>
        <w:ind w:leftChars="300" w:left="720"/>
        <w:jc w:val="both"/>
        <w:rPr>
          <w:rFonts w:ascii="ＭＳ 明朝" w:eastAsia="ＭＳ 明朝" w:hAnsi="ＭＳ 明朝"/>
          <w:sz w:val="24"/>
        </w:rPr>
      </w:pPr>
      <w:r w:rsidRPr="00AA3090">
        <w:rPr>
          <w:rFonts w:ascii="ＭＳ 明朝" w:eastAsia="ＭＳ 明朝" w:hAnsi="ＭＳ 明朝" w:hint="eastAsia"/>
          <w:sz w:val="24"/>
        </w:rPr>
        <w:t>・</w:t>
      </w:r>
      <w:r w:rsidR="002A1BA0" w:rsidRPr="00AA3090">
        <w:rPr>
          <w:rFonts w:ascii="ＭＳ 明朝" w:eastAsia="ＭＳ 明朝" w:hAnsi="ＭＳ 明朝" w:hint="eastAsia"/>
          <w:sz w:val="24"/>
        </w:rPr>
        <w:t>日進</w:t>
      </w:r>
      <w:r w:rsidRPr="00AA3090">
        <w:rPr>
          <w:rFonts w:ascii="ＭＳ 明朝" w:eastAsia="ＭＳ 明朝" w:hAnsi="ＭＳ 明朝" w:hint="eastAsia"/>
          <w:sz w:val="24"/>
        </w:rPr>
        <w:t>市から公有財産売</w:t>
      </w:r>
      <w:r>
        <w:rPr>
          <w:rFonts w:ascii="ＭＳ 明朝" w:eastAsia="ＭＳ 明朝" w:hAnsi="ＭＳ 明朝" w:hint="eastAsia"/>
          <w:sz w:val="24"/>
        </w:rPr>
        <w:t>却の参加者に対し、会員識別番号(ログインID)で認証されているメールアドレスに、公有財産売却の財産に関するお知らせなどを電子メールにて送信することがあります。</w:t>
      </w:r>
    </w:p>
    <w:p w:rsidR="0023258D" w:rsidRDefault="009A73BC">
      <w:pPr>
        <w:pStyle w:val="10"/>
        <w:shd w:val="clear" w:color="auto" w:fill="auto"/>
        <w:overflowPunct w:val="0"/>
        <w:spacing w:line="240" w:lineRule="auto"/>
        <w:ind w:leftChars="200" w:left="720" w:hangingChars="100" w:hanging="240"/>
        <w:jc w:val="both"/>
        <w:rPr>
          <w:rFonts w:ascii="ＭＳ 明朝" w:eastAsia="ＭＳ 明朝" w:hAnsi="ＭＳ 明朝"/>
          <w:sz w:val="24"/>
        </w:rPr>
      </w:pPr>
      <w:r>
        <w:rPr>
          <w:rFonts w:ascii="ＭＳ 明朝" w:eastAsia="ＭＳ 明朝" w:hAnsi="ＭＳ 明朝" w:hint="eastAsia"/>
          <w:sz w:val="24"/>
        </w:rPr>
        <w:t>ウ　落札者に決定された公有財産売却の参加者の会員識別番号(ログインID)を売却システム上において一定期間公開されること。</w:t>
      </w:r>
    </w:p>
    <w:p w:rsidR="0023258D" w:rsidRDefault="009A73BC">
      <w:pPr>
        <w:pStyle w:val="10"/>
        <w:shd w:val="clear" w:color="auto" w:fill="auto"/>
        <w:overflowPunct w:val="0"/>
        <w:spacing w:line="240" w:lineRule="auto"/>
        <w:ind w:left="720" w:hangingChars="300" w:hanging="720"/>
        <w:jc w:val="both"/>
        <w:rPr>
          <w:rFonts w:ascii="ＭＳ 明朝" w:eastAsia="ＭＳ 明朝" w:hAnsi="ＭＳ 明朝"/>
          <w:sz w:val="24"/>
        </w:rPr>
      </w:pPr>
      <w:r>
        <w:rPr>
          <w:rFonts w:ascii="ＭＳ 明朝" w:eastAsia="ＭＳ 明朝" w:hAnsi="ＭＳ 明朝" w:hint="eastAsia"/>
          <w:sz w:val="24"/>
        </w:rPr>
        <w:t xml:space="preserve">　　エ　</w:t>
      </w:r>
      <w:r w:rsidR="002A1BA0">
        <w:rPr>
          <w:rFonts w:ascii="ＭＳ 明朝" w:eastAsia="ＭＳ 明朝" w:hAnsi="ＭＳ 明朝" w:hint="eastAsia"/>
          <w:sz w:val="24"/>
        </w:rPr>
        <w:t>日進</w:t>
      </w:r>
      <w:r>
        <w:rPr>
          <w:rFonts w:ascii="ＭＳ 明朝" w:eastAsia="ＭＳ 明朝" w:hAnsi="ＭＳ 明朝" w:hint="eastAsia"/>
          <w:sz w:val="24"/>
        </w:rPr>
        <w:t>市は収集した個人情報を地方自治法施行令第167条の4第1項に定める参加条件の確認または同条第2項に定める一般競争入札の参加者の資格審査のための措置などを行うことを目的として利用します。(地方自治法施行令第167条の14で準用する「せり売り」の場合も含みます)</w:t>
      </w:r>
    </w:p>
    <w:p w:rsidR="0023258D" w:rsidRDefault="0023258D">
      <w:pPr>
        <w:pStyle w:val="10"/>
        <w:shd w:val="clear" w:color="auto" w:fill="auto"/>
        <w:overflowPunct w:val="0"/>
        <w:spacing w:line="240" w:lineRule="auto"/>
        <w:jc w:val="both"/>
        <w:rPr>
          <w:rFonts w:ascii="ＭＳ 明朝" w:eastAsia="ＭＳ 明朝" w:hAnsi="ＭＳ 明朝"/>
          <w:sz w:val="24"/>
        </w:rPr>
      </w:pP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b/>
          <w:sz w:val="24"/>
        </w:rPr>
        <w:t>4.代理人による参加について</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公有財産売却では、代理人に入札参加の手続きをさせることができます。代理人には少なくとも入札参加申し込み、入札保証金の納付および返還にかかる受領、入札並びにこれらに附帯する事務を委任することとします。</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(1)　代理人の資格</w:t>
      </w:r>
    </w:p>
    <w:p w:rsidR="0023258D" w:rsidRDefault="009A73BC">
      <w:pPr>
        <w:pStyle w:val="10"/>
        <w:shd w:val="clear" w:color="auto" w:fill="auto"/>
        <w:overflowPunct w:val="0"/>
        <w:spacing w:line="240" w:lineRule="auto"/>
        <w:ind w:left="720"/>
        <w:jc w:val="both"/>
        <w:rPr>
          <w:rFonts w:ascii="ＭＳ 明朝" w:eastAsia="ＭＳ 明朝" w:hAnsi="ＭＳ 明朝"/>
          <w:sz w:val="24"/>
        </w:rPr>
      </w:pPr>
      <w:r>
        <w:rPr>
          <w:rFonts w:ascii="ＭＳ 明朝" w:eastAsia="ＭＳ 明朝" w:hAnsi="ＭＳ 明朝" w:hint="eastAsia"/>
          <w:sz w:val="24"/>
        </w:rPr>
        <w:t>代理人は、「第1章1.公有財産売却の参加条件」を満たさなければなりません。</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(2)　代理人による手続き</w:t>
      </w:r>
    </w:p>
    <w:p w:rsidR="0023258D" w:rsidRDefault="009A73BC">
      <w:pPr>
        <w:pStyle w:val="10"/>
        <w:shd w:val="clear" w:color="auto" w:fill="auto"/>
        <w:overflowPunct w:val="0"/>
        <w:spacing w:line="240" w:lineRule="auto"/>
        <w:ind w:left="720" w:hangingChars="300" w:hanging="720"/>
        <w:jc w:val="both"/>
        <w:rPr>
          <w:rFonts w:ascii="ＭＳ 明朝" w:eastAsia="ＭＳ 明朝" w:hAnsi="ＭＳ 明朝"/>
          <w:sz w:val="24"/>
        </w:rPr>
      </w:pPr>
      <w:r>
        <w:rPr>
          <w:rFonts w:ascii="ＭＳ 明朝" w:eastAsia="ＭＳ 明朝" w:hAnsi="ＭＳ 明朝" w:hint="eastAsia"/>
          <w:sz w:val="24"/>
        </w:rPr>
        <w:t xml:space="preserve">　　ア　代理人に公有財産売却の参加手続きをさせる場合、代理人の会員識別番号(ログインID)により代理人が公有財産売却の参加申し込みおよび入札を行ってください。</w:t>
      </w:r>
    </w:p>
    <w:p w:rsidR="0023258D" w:rsidRDefault="009A73BC">
      <w:pPr>
        <w:pStyle w:val="10"/>
        <w:shd w:val="clear" w:color="auto" w:fill="auto"/>
        <w:overflowPunct w:val="0"/>
        <w:spacing w:line="240" w:lineRule="auto"/>
        <w:ind w:left="720" w:hangingChars="300" w:hanging="720"/>
        <w:jc w:val="both"/>
        <w:rPr>
          <w:rFonts w:ascii="ＭＳ 明朝" w:eastAsia="ＭＳ 明朝" w:hAnsi="ＭＳ 明朝"/>
          <w:sz w:val="24"/>
        </w:rPr>
      </w:pPr>
      <w:r>
        <w:rPr>
          <w:rFonts w:ascii="ＭＳ 明朝" w:eastAsia="ＭＳ 明朝" w:hAnsi="ＭＳ 明朝" w:hint="eastAsia"/>
          <w:sz w:val="24"/>
        </w:rPr>
        <w:t xml:space="preserve">　　イ　代理人に公有財産売却の参加手続きをさせる場合、公有財産売却の参加者は、「第2章1(2)参加申し込み(本申し込み)」書類に委任状、代理人の住民票(法人の場合は商業登記簿謄本)および代理人の印鑑登録証明書を併せて</w:t>
      </w:r>
      <w:r w:rsidR="002A1BA0">
        <w:rPr>
          <w:rFonts w:ascii="ＭＳ 明朝" w:eastAsia="ＭＳ 明朝" w:hAnsi="ＭＳ 明朝" w:hint="eastAsia"/>
          <w:sz w:val="24"/>
        </w:rPr>
        <w:t>日進</w:t>
      </w:r>
      <w:r>
        <w:rPr>
          <w:rFonts w:ascii="ＭＳ 明朝" w:eastAsia="ＭＳ 明朝" w:hAnsi="ＭＳ 明朝" w:hint="eastAsia"/>
          <w:sz w:val="24"/>
        </w:rPr>
        <w:t>市に提出することが必要です。委任状は、</w:t>
      </w:r>
      <w:r w:rsidR="002A1BA0">
        <w:rPr>
          <w:rFonts w:ascii="ＭＳ 明朝" w:eastAsia="ＭＳ 明朝" w:hAnsi="ＭＳ 明朝" w:hint="eastAsia"/>
          <w:sz w:val="24"/>
        </w:rPr>
        <w:t>日進</w:t>
      </w:r>
      <w:r>
        <w:rPr>
          <w:rFonts w:ascii="ＭＳ 明朝" w:eastAsia="ＭＳ 明朝" w:hAnsi="ＭＳ 明朝" w:hint="eastAsia"/>
          <w:sz w:val="24"/>
        </w:rPr>
        <w:t>市のホームページから印刷することができます。</w:t>
      </w:r>
    </w:p>
    <w:p w:rsidR="0023258D" w:rsidRDefault="009A73BC">
      <w:pPr>
        <w:pStyle w:val="10"/>
        <w:shd w:val="clear" w:color="auto" w:fill="auto"/>
        <w:overflowPunct w:val="0"/>
        <w:spacing w:line="240" w:lineRule="auto"/>
        <w:ind w:left="720" w:hangingChars="300" w:hanging="720"/>
        <w:jc w:val="both"/>
        <w:rPr>
          <w:rFonts w:ascii="ＭＳ 明朝" w:eastAsia="ＭＳ 明朝" w:hAnsi="ＭＳ 明朝"/>
          <w:sz w:val="24"/>
        </w:rPr>
      </w:pPr>
      <w:r>
        <w:rPr>
          <w:rFonts w:ascii="ＭＳ 明朝" w:eastAsia="ＭＳ 明朝" w:hAnsi="ＭＳ 明朝" w:hint="eastAsia"/>
          <w:sz w:val="24"/>
        </w:rPr>
        <w:t xml:space="preserve">　　　　原則として、申込期限までに</w:t>
      </w:r>
      <w:r w:rsidR="002A1BA0">
        <w:rPr>
          <w:rFonts w:ascii="ＭＳ 明朝" w:eastAsia="ＭＳ 明朝" w:hAnsi="ＭＳ 明朝" w:hint="eastAsia"/>
          <w:sz w:val="24"/>
        </w:rPr>
        <w:t>日進</w:t>
      </w:r>
      <w:r>
        <w:rPr>
          <w:rFonts w:ascii="ＭＳ 明朝" w:eastAsia="ＭＳ 明朝" w:hAnsi="ＭＳ 明朝" w:hint="eastAsia"/>
          <w:sz w:val="24"/>
        </w:rPr>
        <w:t>市が委任状の提出を確認できない場合は、入札することができません。公有財産売却の参加者以外の方から委任状などが提出された場合も、入札することができません。</w:t>
      </w:r>
    </w:p>
    <w:p w:rsidR="0023258D" w:rsidRDefault="009A73BC">
      <w:pPr>
        <w:pStyle w:val="10"/>
        <w:shd w:val="clear" w:color="auto" w:fill="auto"/>
        <w:overflowPunct w:val="0"/>
        <w:spacing w:line="240" w:lineRule="auto"/>
        <w:ind w:left="720" w:hangingChars="300" w:hanging="720"/>
        <w:jc w:val="both"/>
        <w:rPr>
          <w:rFonts w:ascii="ＭＳ 明朝" w:eastAsia="ＭＳ 明朝" w:hAnsi="ＭＳ 明朝"/>
          <w:sz w:val="24"/>
        </w:rPr>
      </w:pPr>
      <w:r>
        <w:rPr>
          <w:rFonts w:ascii="ＭＳ 明朝" w:eastAsia="ＭＳ 明朝" w:hAnsi="ＭＳ 明朝" w:hint="eastAsia"/>
          <w:sz w:val="24"/>
        </w:rPr>
        <w:t xml:space="preserve">    ウ　代理人による公有財産売却の参加申し込み手続きおよび入札手続きの詳細については、「第2章公有財産売却の参加申し込みおよび入札保証金の納付について」、「第3章入札形式で行う公有財産売却の手続き」をご確認ください。</w:t>
      </w:r>
    </w:p>
    <w:p w:rsidR="0023258D" w:rsidRDefault="0023258D">
      <w:pPr>
        <w:pStyle w:val="10"/>
        <w:shd w:val="clear" w:color="auto" w:fill="auto"/>
        <w:overflowPunct w:val="0"/>
        <w:spacing w:line="240" w:lineRule="auto"/>
        <w:jc w:val="both"/>
        <w:rPr>
          <w:rFonts w:ascii="ＭＳ 明朝" w:eastAsia="ＭＳ 明朝" w:hAnsi="ＭＳ 明朝"/>
          <w:sz w:val="24"/>
        </w:rPr>
      </w:pP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b/>
          <w:sz w:val="24"/>
        </w:rPr>
        <w:t>第2章　公有財産売却の参加申し込みおよび入札保証金の納付について</w:t>
      </w:r>
    </w:p>
    <w:p w:rsidR="0023258D" w:rsidRDefault="0023258D">
      <w:pPr>
        <w:pStyle w:val="10"/>
        <w:shd w:val="clear" w:color="auto" w:fill="auto"/>
        <w:overflowPunct w:val="0"/>
        <w:spacing w:line="240" w:lineRule="auto"/>
        <w:jc w:val="both"/>
        <w:rPr>
          <w:rFonts w:ascii="ＭＳ 明朝" w:eastAsia="ＭＳ 明朝" w:hAnsi="ＭＳ 明朝"/>
          <w:sz w:val="24"/>
        </w:rPr>
      </w:pP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入札するには、公有財産売却の参加申し込みと入札保証金の納付が必要です。公有財産売却の参加申し込みと入札保証金の納付が確認できた会員識別番号(ログインID)でのみ入札できます。</w:t>
      </w:r>
    </w:p>
    <w:p w:rsidR="0023258D" w:rsidRDefault="0023258D">
      <w:pPr>
        <w:pStyle w:val="10"/>
        <w:shd w:val="clear" w:color="auto" w:fill="auto"/>
        <w:overflowPunct w:val="0"/>
        <w:spacing w:line="240" w:lineRule="auto"/>
        <w:jc w:val="both"/>
        <w:rPr>
          <w:rFonts w:ascii="ＭＳ 明朝" w:eastAsia="ＭＳ 明朝" w:hAnsi="ＭＳ 明朝"/>
          <w:sz w:val="24"/>
        </w:rPr>
      </w:pP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b/>
          <w:sz w:val="24"/>
        </w:rPr>
        <w:t>1.公有財産売却の参加申し込みについて</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(1)　公有財産売却は、紀尾井町戦略研究所株式会社の提供する売却システムを採用しています。公有財産売却の参加者は、売却システム画面上で公有財産売却の参加申し込みなどの手続きを行ってください。</w:t>
      </w:r>
    </w:p>
    <w:p w:rsidR="0023258D" w:rsidRDefault="009A73BC">
      <w:pPr>
        <w:pStyle w:val="10"/>
        <w:shd w:val="clear" w:color="auto" w:fill="auto"/>
        <w:overflowPunct w:val="0"/>
        <w:spacing w:line="240" w:lineRule="auto"/>
        <w:ind w:leftChars="100" w:left="720" w:hangingChars="200" w:hanging="480"/>
        <w:jc w:val="both"/>
        <w:rPr>
          <w:rFonts w:ascii="ＭＳ 明朝" w:eastAsia="ＭＳ 明朝" w:hAnsi="ＭＳ 明朝"/>
          <w:sz w:val="24"/>
        </w:rPr>
      </w:pPr>
      <w:r>
        <w:rPr>
          <w:rFonts w:ascii="ＭＳ 明朝" w:eastAsia="ＭＳ 明朝" w:hAnsi="ＭＳ 明朝" w:hint="eastAsia"/>
          <w:sz w:val="24"/>
        </w:rPr>
        <w:t xml:space="preserve">　ア　参加仮申し込み</w:t>
      </w:r>
    </w:p>
    <w:p w:rsidR="0023258D" w:rsidRDefault="009A73BC">
      <w:pPr>
        <w:pStyle w:val="10"/>
        <w:shd w:val="clear" w:color="auto" w:fill="auto"/>
        <w:overflowPunct w:val="0"/>
        <w:spacing w:line="240" w:lineRule="auto"/>
        <w:ind w:leftChars="100" w:left="720" w:hangingChars="200" w:hanging="480"/>
        <w:jc w:val="both"/>
        <w:rPr>
          <w:rFonts w:ascii="ＭＳ 明朝" w:eastAsia="ＭＳ 明朝" w:hAnsi="ＭＳ 明朝"/>
          <w:sz w:val="24"/>
        </w:rPr>
      </w:pPr>
      <w:r>
        <w:rPr>
          <w:rFonts w:ascii="ＭＳ 明朝" w:eastAsia="ＭＳ 明朝" w:hAnsi="ＭＳ 明朝" w:hint="eastAsia"/>
          <w:sz w:val="24"/>
        </w:rPr>
        <w:t xml:space="preserve">　　　売却システムの売却物件詳細画面より公有財産売却の参加仮申し込みを行ってください。</w:t>
      </w:r>
    </w:p>
    <w:p w:rsidR="0023258D" w:rsidRDefault="009A73BC">
      <w:pPr>
        <w:pStyle w:val="10"/>
        <w:shd w:val="clear" w:color="auto" w:fill="auto"/>
        <w:overflowPunct w:val="0"/>
        <w:spacing w:line="240" w:lineRule="auto"/>
        <w:ind w:leftChars="100" w:left="720" w:hangingChars="200" w:hanging="480"/>
        <w:jc w:val="both"/>
        <w:rPr>
          <w:rFonts w:ascii="ＭＳ 明朝" w:eastAsia="ＭＳ 明朝" w:hAnsi="ＭＳ 明朝"/>
          <w:sz w:val="24"/>
        </w:rPr>
      </w:pPr>
      <w:r>
        <w:rPr>
          <w:rFonts w:ascii="ＭＳ 明朝" w:eastAsia="ＭＳ 明朝" w:hAnsi="ＭＳ 明朝" w:hint="eastAsia"/>
          <w:sz w:val="24"/>
        </w:rPr>
        <w:t xml:space="preserve">　イ　売却システムの画面上で、住民登録などのされている住所、氏名(参加者が法人の場合は、商業登記簿謄本に登記されている所在地、名称、代表者氏名)を公有財産売却の参加者情報として登録してください。</w:t>
      </w:r>
    </w:p>
    <w:p w:rsidR="0023258D" w:rsidRDefault="009A73BC">
      <w:pPr>
        <w:pStyle w:val="10"/>
        <w:shd w:val="clear" w:color="auto" w:fill="auto"/>
        <w:overflowPunct w:val="0"/>
        <w:spacing w:line="240" w:lineRule="auto"/>
        <w:ind w:left="720" w:hanging="180"/>
        <w:jc w:val="both"/>
        <w:rPr>
          <w:rFonts w:ascii="ＭＳ 明朝" w:eastAsia="ＭＳ 明朝" w:hAnsi="ＭＳ 明朝"/>
          <w:sz w:val="24"/>
        </w:rPr>
      </w:pPr>
      <w:r>
        <w:rPr>
          <w:rFonts w:ascii="ＭＳ 明朝" w:eastAsia="ＭＳ 明朝" w:hAnsi="ＭＳ 明朝" w:hint="eastAsia"/>
          <w:sz w:val="24"/>
        </w:rPr>
        <w:t>ウ　法人で公有財産売却の参加申し込みをする場合は、法人名で会員識別番号(ログイン ID)を取得し、法人代表者が参加手続きを行ってください。</w:t>
      </w:r>
    </w:p>
    <w:p w:rsidR="0023258D" w:rsidRDefault="009A73BC">
      <w:pPr>
        <w:pStyle w:val="10"/>
        <w:shd w:val="clear" w:color="auto" w:fill="auto"/>
        <w:overflowPunct w:val="0"/>
        <w:spacing w:line="240" w:lineRule="auto"/>
        <w:ind w:left="720" w:hanging="180"/>
        <w:jc w:val="both"/>
        <w:rPr>
          <w:rFonts w:ascii="ＭＳ 明朝" w:eastAsia="ＭＳ 明朝" w:hAnsi="ＭＳ 明朝"/>
          <w:sz w:val="24"/>
        </w:rPr>
      </w:pPr>
      <w:r>
        <w:rPr>
          <w:rFonts w:ascii="ＭＳ 明朝" w:eastAsia="ＭＳ 明朝" w:hAnsi="ＭＳ 明朝" w:hint="eastAsia"/>
          <w:sz w:val="24"/>
        </w:rPr>
        <w:t>エ　代理人に参加手続きをさせる場合(法人が法人代表者以外の人に手続きをさせる場合も含む)には、その人を代理人とする委任状の提出が必要となります。この場合は、代理人の会員識別番号(ログインID)により代理人が参加手続きを行ってください。</w:t>
      </w:r>
    </w:p>
    <w:p w:rsidR="0023258D" w:rsidRDefault="009A73BC">
      <w:pPr>
        <w:pStyle w:val="10"/>
        <w:shd w:val="clear" w:color="auto" w:fill="auto"/>
        <w:overflowPunct w:val="0"/>
        <w:spacing w:line="240" w:lineRule="auto"/>
        <w:ind w:left="720" w:hanging="180"/>
        <w:jc w:val="both"/>
        <w:rPr>
          <w:rFonts w:ascii="ＭＳ 明朝" w:eastAsia="ＭＳ 明朝" w:hAnsi="ＭＳ 明朝"/>
          <w:sz w:val="24"/>
        </w:rPr>
      </w:pPr>
      <w:r>
        <w:rPr>
          <w:rFonts w:ascii="ＭＳ 明朝" w:eastAsia="ＭＳ 明朝" w:hAnsi="ＭＳ 明朝" w:hint="eastAsia"/>
          <w:sz w:val="24"/>
        </w:rPr>
        <w:t>オ　代理人は、売却システムの画面上で、代理人による手続きの欄の「する」を選択してください。</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(2)　参加申し込み(本申し込み)</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売却システムの公有財産売却の物件詳細画面より申し込みを行った後、</w:t>
      </w:r>
      <w:r w:rsidR="002A1BA0">
        <w:rPr>
          <w:rFonts w:ascii="ＭＳ 明朝" w:eastAsia="ＭＳ 明朝" w:hAnsi="ＭＳ 明朝" w:hint="eastAsia"/>
          <w:sz w:val="24"/>
        </w:rPr>
        <w:t>日進</w:t>
      </w:r>
      <w:r>
        <w:rPr>
          <w:rFonts w:ascii="ＭＳ 明朝" w:eastAsia="ＭＳ 明朝" w:hAnsi="ＭＳ 明朝" w:hint="eastAsia"/>
          <w:sz w:val="24"/>
        </w:rPr>
        <w:t>市ホームページから入札保証金返還請求書兼口座振替依頼書(クレジットカードで入札保証金を納付する場合は不要)を印刷し、必要事項を記入、押印後、住民票(法人の場合は商業登記簿謄本)および印鑑登録証明書を</w:t>
      </w:r>
      <w:r w:rsidR="002A1BA0">
        <w:rPr>
          <w:rFonts w:ascii="ＭＳ 明朝" w:eastAsia="ＭＳ 明朝" w:hAnsi="ＭＳ 明朝" w:hint="eastAsia"/>
          <w:sz w:val="24"/>
        </w:rPr>
        <w:t>日進</w:t>
      </w:r>
      <w:r>
        <w:rPr>
          <w:rFonts w:ascii="ＭＳ 明朝" w:eastAsia="ＭＳ 明朝" w:hAnsi="ＭＳ 明朝" w:hint="eastAsia"/>
          <w:sz w:val="24"/>
        </w:rPr>
        <w:t>市に送付してください。(郵送の場合は申込締切日の消印有効)</w:t>
      </w:r>
    </w:p>
    <w:p w:rsidR="0023258D" w:rsidRDefault="009A73BC">
      <w:pPr>
        <w:pStyle w:val="10"/>
        <w:shd w:val="clear" w:color="auto" w:fill="auto"/>
        <w:overflowPunct w:val="0"/>
        <w:spacing w:line="240" w:lineRule="auto"/>
        <w:ind w:left="520" w:firstLine="20"/>
        <w:jc w:val="both"/>
        <w:rPr>
          <w:rFonts w:ascii="ＭＳ 明朝" w:eastAsia="ＭＳ 明朝" w:hAnsi="ＭＳ 明朝"/>
          <w:sz w:val="24"/>
        </w:rPr>
      </w:pPr>
      <w:r>
        <w:rPr>
          <w:rFonts w:ascii="ＭＳ 明朝" w:eastAsia="ＭＳ 明朝" w:hAnsi="ＭＳ 明朝" w:hint="eastAsia"/>
          <w:sz w:val="24"/>
        </w:rPr>
        <w:t>・複数の物件について申し込みをされる場合、住民票(法人の場合は商業登記簿謄本)および印鑑登録証明書は1通のみ提出してください。</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・共同入札する場合は、売却システムの画面上で、共同入札の欄の「する」を選択し、公有財産売却の参加申し込みを行ってください。また、</w:t>
      </w:r>
      <w:r w:rsidR="002A1BA0">
        <w:rPr>
          <w:rFonts w:ascii="ＭＳ 明朝" w:eastAsia="ＭＳ 明朝" w:hAnsi="ＭＳ 明朝" w:hint="eastAsia"/>
          <w:sz w:val="24"/>
        </w:rPr>
        <w:t>日進</w:t>
      </w:r>
      <w:r>
        <w:rPr>
          <w:rFonts w:ascii="ＭＳ 明朝" w:eastAsia="ＭＳ 明朝" w:hAnsi="ＭＳ 明朝" w:hint="eastAsia"/>
          <w:sz w:val="24"/>
        </w:rPr>
        <w:t>市ホームページから印刷した「共同入札者持分内訳書」に財産の持分割合と必要事項を記入のうえ、</w:t>
      </w:r>
      <w:r w:rsidR="002A1BA0">
        <w:rPr>
          <w:rFonts w:ascii="ＭＳ 明朝" w:eastAsia="ＭＳ 明朝" w:hAnsi="ＭＳ 明朝" w:hint="eastAsia"/>
          <w:sz w:val="24"/>
        </w:rPr>
        <w:t>日進</w:t>
      </w:r>
      <w:r>
        <w:rPr>
          <w:rFonts w:ascii="ＭＳ 明朝" w:eastAsia="ＭＳ 明朝" w:hAnsi="ＭＳ 明朝" w:hint="eastAsia"/>
          <w:sz w:val="24"/>
        </w:rPr>
        <w:t>市に送付してください。(郵送の場合は申込締切日の消印有効)</w:t>
      </w:r>
    </w:p>
    <w:p w:rsidR="0023258D" w:rsidRDefault="0023258D">
      <w:pPr>
        <w:pStyle w:val="10"/>
        <w:shd w:val="clear" w:color="auto" w:fill="auto"/>
        <w:overflowPunct w:val="0"/>
        <w:spacing w:line="240" w:lineRule="auto"/>
        <w:ind w:left="480" w:hangingChars="200" w:hanging="480"/>
        <w:jc w:val="both"/>
        <w:rPr>
          <w:rFonts w:ascii="ＭＳ 明朝" w:eastAsia="ＭＳ 明朝" w:hAnsi="ＭＳ 明朝"/>
          <w:sz w:val="24"/>
        </w:rPr>
      </w:pP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b/>
          <w:sz w:val="24"/>
        </w:rPr>
        <w:t>2.共同入札について(不動産の場合のみ)</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(1)　共同入札とは</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一つの財産(不動産)を複数の者で共有する目的で入札することを共同入札といいます。</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(2)　共同入札における注意事項</w:t>
      </w:r>
    </w:p>
    <w:p w:rsidR="0023258D" w:rsidRDefault="009A73BC">
      <w:pPr>
        <w:pStyle w:val="10"/>
        <w:shd w:val="clear" w:color="auto" w:fill="auto"/>
        <w:overflowPunct w:val="0"/>
        <w:spacing w:line="240" w:lineRule="auto"/>
        <w:ind w:left="720" w:hanging="240"/>
        <w:jc w:val="both"/>
        <w:rPr>
          <w:rFonts w:ascii="ＭＳ 明朝" w:eastAsia="ＭＳ 明朝" w:hAnsi="ＭＳ 明朝"/>
          <w:sz w:val="24"/>
        </w:rPr>
      </w:pPr>
      <w:r>
        <w:rPr>
          <w:rFonts w:ascii="ＭＳ 明朝" w:eastAsia="ＭＳ 明朝" w:hAnsi="ＭＳ 明朝" w:hint="eastAsia"/>
          <w:sz w:val="24"/>
        </w:rPr>
        <w:t>ア　共同入札する場合は、共同入札者のなかから1名の代表者を決める必要があります。実際の公有財産売却の参加申し込み手続きおよび入札手続きをすることができるのは、当該代表者のみです。したがって、公有財産売却の参加申し込み手続きおよび入札手続きなどについては、代表者の会員識別番号(ログイン ID)で行うこととなります。</w:t>
      </w:r>
    </w:p>
    <w:p w:rsidR="0023258D" w:rsidRDefault="009A73BC">
      <w:pPr>
        <w:pStyle w:val="10"/>
        <w:shd w:val="clear" w:color="auto" w:fill="auto"/>
        <w:overflowPunct w:val="0"/>
        <w:spacing w:line="240" w:lineRule="auto"/>
        <w:ind w:left="720" w:hanging="240"/>
        <w:jc w:val="both"/>
        <w:rPr>
          <w:rFonts w:ascii="ＭＳ 明朝" w:eastAsia="ＭＳ 明朝" w:hAnsi="ＭＳ 明朝"/>
          <w:sz w:val="24"/>
        </w:rPr>
      </w:pPr>
      <w:r>
        <w:rPr>
          <w:rFonts w:ascii="ＭＳ 明朝" w:eastAsia="ＭＳ 明朝" w:hAnsi="ＭＳ 明朝" w:hint="eastAsia"/>
          <w:sz w:val="24"/>
        </w:rPr>
        <w:t>イ　共同入札する場合は、共同入札者全員の印鑑登録証明書および共同入札者全員の住民票抄本（同一の世帯で、世帯の一部の方が申込みをする場合は、住民票の一部写しでも可）を本申し込み期限までに</w:t>
      </w:r>
      <w:r w:rsidR="002A1BA0">
        <w:rPr>
          <w:rFonts w:ascii="ＭＳ 明朝" w:eastAsia="ＭＳ 明朝" w:hAnsi="ＭＳ 明朝" w:hint="eastAsia"/>
          <w:sz w:val="24"/>
        </w:rPr>
        <w:t>日進</w:t>
      </w:r>
      <w:r>
        <w:rPr>
          <w:rFonts w:ascii="ＭＳ 明朝" w:eastAsia="ＭＳ 明朝" w:hAnsi="ＭＳ 明朝" w:hint="eastAsia"/>
          <w:sz w:val="24"/>
        </w:rPr>
        <w:t>市に提出することが必要です。</w:t>
      </w:r>
    </w:p>
    <w:p w:rsidR="0023258D" w:rsidRDefault="009A73BC">
      <w:pPr>
        <w:pStyle w:val="10"/>
        <w:shd w:val="clear" w:color="auto" w:fill="auto"/>
        <w:overflowPunct w:val="0"/>
        <w:spacing w:line="240" w:lineRule="auto"/>
        <w:ind w:left="720" w:hangingChars="300" w:hanging="720"/>
        <w:jc w:val="both"/>
        <w:rPr>
          <w:rFonts w:ascii="ＭＳ 明朝" w:eastAsia="ＭＳ 明朝" w:hAnsi="ＭＳ 明朝"/>
          <w:sz w:val="24"/>
        </w:rPr>
      </w:pPr>
      <w:r>
        <w:rPr>
          <w:rFonts w:ascii="ＭＳ 明朝" w:eastAsia="ＭＳ 明朝" w:hAnsi="ＭＳ 明朝" w:hint="eastAsia"/>
          <w:sz w:val="24"/>
        </w:rPr>
        <w:t xml:space="preserve">　　ウ　共同入札者持分内訳書などに記載された内容が共同入札者の住民登録や商業登記簿の内容などと異なる場合は、共同入札者が落札者となっても権利移転登記を行うことができません。</w:t>
      </w:r>
    </w:p>
    <w:p w:rsidR="0023258D" w:rsidRDefault="0023258D">
      <w:pPr>
        <w:pStyle w:val="10"/>
        <w:shd w:val="clear" w:color="auto" w:fill="auto"/>
        <w:overflowPunct w:val="0"/>
        <w:spacing w:line="240" w:lineRule="auto"/>
        <w:ind w:left="720" w:hangingChars="300" w:hanging="720"/>
        <w:jc w:val="both"/>
        <w:rPr>
          <w:rFonts w:ascii="ＭＳ 明朝" w:eastAsia="ＭＳ 明朝" w:hAnsi="ＭＳ 明朝"/>
          <w:sz w:val="24"/>
        </w:rPr>
      </w:pP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b/>
          <w:sz w:val="24"/>
        </w:rPr>
        <w:t>3.入札保証金の納付について</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(1)　入札保証金とは</w:t>
      </w:r>
    </w:p>
    <w:p w:rsidR="0023258D" w:rsidRDefault="009A73BC">
      <w:pPr>
        <w:pStyle w:val="10"/>
        <w:shd w:val="clear" w:color="auto" w:fill="auto"/>
        <w:overflowPunct w:val="0"/>
        <w:spacing w:line="240" w:lineRule="auto"/>
        <w:ind w:leftChars="200" w:left="480" w:firstLineChars="100" w:firstLine="240"/>
        <w:jc w:val="both"/>
        <w:rPr>
          <w:rFonts w:ascii="ＭＳ 明朝" w:eastAsia="ＭＳ 明朝" w:hAnsi="ＭＳ 明朝"/>
          <w:sz w:val="24"/>
        </w:rPr>
      </w:pPr>
      <w:r>
        <w:rPr>
          <w:rFonts w:ascii="ＭＳ 明朝" w:eastAsia="ＭＳ 明朝" w:hAnsi="ＭＳ 明朝" w:hint="eastAsia"/>
          <w:sz w:val="24"/>
        </w:rPr>
        <w:t>地方自治法施行令第167条の7で定められている、入札する前に納付しなければならない金員です。入札保証金は、売却区分(公有財産売却の財産の出品区分)ごとに予定価格(最低落札価格)の100分の10以上の金額を</w:t>
      </w:r>
      <w:r w:rsidR="002A1BA0">
        <w:rPr>
          <w:rFonts w:ascii="ＭＳ 明朝" w:eastAsia="ＭＳ 明朝" w:hAnsi="ＭＳ 明朝" w:hint="eastAsia"/>
          <w:sz w:val="24"/>
        </w:rPr>
        <w:t>日進</w:t>
      </w:r>
      <w:r>
        <w:rPr>
          <w:rFonts w:ascii="ＭＳ 明朝" w:eastAsia="ＭＳ 明朝" w:hAnsi="ＭＳ 明朝" w:hint="eastAsia"/>
          <w:sz w:val="24"/>
        </w:rPr>
        <w:t>市が定めます。</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(2)　入札保証金の納付方法</w:t>
      </w:r>
    </w:p>
    <w:p w:rsidR="0023258D" w:rsidRDefault="009A73BC">
      <w:pPr>
        <w:pStyle w:val="10"/>
        <w:shd w:val="clear" w:color="auto" w:fill="auto"/>
        <w:overflowPunct w:val="0"/>
        <w:spacing w:line="240" w:lineRule="auto"/>
        <w:ind w:leftChars="200" w:left="480" w:firstLineChars="100" w:firstLine="240"/>
        <w:jc w:val="both"/>
        <w:rPr>
          <w:rFonts w:ascii="ＭＳ 明朝" w:eastAsia="ＭＳ 明朝" w:hAnsi="ＭＳ 明朝"/>
          <w:sz w:val="24"/>
        </w:rPr>
      </w:pPr>
      <w:r>
        <w:rPr>
          <w:rFonts w:ascii="ＭＳ 明朝" w:eastAsia="ＭＳ 明朝" w:hAnsi="ＭＳ 明朝" w:hint="eastAsia"/>
          <w:sz w:val="24"/>
        </w:rPr>
        <w:t>入札保証金の納付は、売却区分ごとに必要です。入札保証金は、</w:t>
      </w:r>
      <w:r w:rsidR="002A1BA0">
        <w:rPr>
          <w:rFonts w:ascii="ＭＳ 明朝" w:eastAsia="ＭＳ 明朝" w:hAnsi="ＭＳ 明朝" w:hint="eastAsia"/>
          <w:sz w:val="24"/>
        </w:rPr>
        <w:t>日進</w:t>
      </w:r>
      <w:r>
        <w:rPr>
          <w:rFonts w:ascii="ＭＳ 明朝" w:eastAsia="ＭＳ 明朝" w:hAnsi="ＭＳ 明朝" w:hint="eastAsia"/>
          <w:sz w:val="24"/>
        </w:rPr>
        <w:t>市が売却区分ごとに指定する方法で納付してください。指定する方法は、下記のアのみ、イのみ、アまたはイの3通りです。</w:t>
      </w:r>
    </w:p>
    <w:p w:rsidR="0023258D" w:rsidRDefault="009A73BC">
      <w:pPr>
        <w:pStyle w:val="10"/>
        <w:shd w:val="clear" w:color="auto" w:fill="auto"/>
        <w:overflowPunct w:val="0"/>
        <w:spacing w:line="240" w:lineRule="auto"/>
        <w:ind w:leftChars="200" w:left="480" w:firstLineChars="100" w:firstLine="240"/>
        <w:jc w:val="both"/>
        <w:rPr>
          <w:rFonts w:ascii="ＭＳ 明朝" w:eastAsia="ＭＳ 明朝" w:hAnsi="ＭＳ 明朝"/>
          <w:sz w:val="24"/>
        </w:rPr>
      </w:pPr>
      <w:r>
        <w:rPr>
          <w:rFonts w:ascii="ＭＳ 明朝" w:eastAsia="ＭＳ 明朝" w:hAnsi="ＭＳ 明朝" w:hint="eastAsia"/>
          <w:sz w:val="24"/>
        </w:rPr>
        <w:t>売却区分ごとに、売却システムの公有財産売却の物件詳細画面でどの方法が指定されているかを確認してください。</w:t>
      </w:r>
    </w:p>
    <w:p w:rsidR="0023258D" w:rsidRDefault="009A73BC">
      <w:pPr>
        <w:pStyle w:val="10"/>
        <w:shd w:val="clear" w:color="auto" w:fill="auto"/>
        <w:overflowPunct w:val="0"/>
        <w:spacing w:line="240" w:lineRule="auto"/>
        <w:ind w:firstLineChars="200" w:firstLine="480"/>
        <w:jc w:val="both"/>
        <w:rPr>
          <w:rFonts w:ascii="ＭＳ 明朝" w:eastAsia="ＭＳ 明朝" w:hAnsi="ＭＳ 明朝"/>
          <w:sz w:val="24"/>
        </w:rPr>
      </w:pPr>
      <w:r>
        <w:rPr>
          <w:rFonts w:ascii="ＭＳ 明朝" w:eastAsia="ＭＳ 明朝" w:hAnsi="ＭＳ 明朝" w:hint="eastAsia"/>
          <w:sz w:val="24"/>
        </w:rPr>
        <w:t>・入札保証金には利息を付しません。</w:t>
      </w:r>
    </w:p>
    <w:p w:rsidR="0023258D" w:rsidRDefault="009A73BC">
      <w:pPr>
        <w:pStyle w:val="10"/>
        <w:shd w:val="clear" w:color="auto" w:fill="auto"/>
        <w:overflowPunct w:val="0"/>
        <w:spacing w:line="240" w:lineRule="auto"/>
        <w:ind w:leftChars="200" w:left="480"/>
        <w:jc w:val="both"/>
        <w:rPr>
          <w:rFonts w:ascii="ＭＳ 明朝" w:eastAsia="ＭＳ 明朝" w:hAnsi="ＭＳ 明朝"/>
          <w:sz w:val="24"/>
        </w:rPr>
      </w:pPr>
      <w:r>
        <w:rPr>
          <w:rFonts w:ascii="ＭＳ 明朝" w:eastAsia="ＭＳ 明朝" w:hAnsi="ＭＳ 明朝" w:hint="eastAsia"/>
          <w:sz w:val="24"/>
        </w:rPr>
        <w:t>・原則として、入札開始3開庁日前までに</w:t>
      </w:r>
      <w:r w:rsidR="002A1BA0">
        <w:rPr>
          <w:rFonts w:ascii="ＭＳ 明朝" w:eastAsia="ＭＳ 明朝" w:hAnsi="ＭＳ 明朝" w:hint="eastAsia"/>
          <w:sz w:val="24"/>
        </w:rPr>
        <w:t>日進</w:t>
      </w:r>
      <w:r>
        <w:rPr>
          <w:rFonts w:ascii="ＭＳ 明朝" w:eastAsia="ＭＳ 明朝" w:hAnsi="ＭＳ 明朝" w:hint="eastAsia"/>
          <w:sz w:val="24"/>
        </w:rPr>
        <w:t>市が入札保証金の納付を確認できない場合、入札することができません。</w:t>
      </w:r>
    </w:p>
    <w:p w:rsidR="0023258D" w:rsidRDefault="009A73BC">
      <w:pPr>
        <w:pStyle w:val="10"/>
        <w:shd w:val="clear" w:color="auto" w:fill="auto"/>
        <w:overflowPunct w:val="0"/>
        <w:spacing w:line="240" w:lineRule="auto"/>
        <w:ind w:firstLineChars="200" w:firstLine="480"/>
        <w:jc w:val="both"/>
        <w:rPr>
          <w:rFonts w:ascii="ＭＳ 明朝" w:eastAsia="ＭＳ 明朝" w:hAnsi="ＭＳ 明朝"/>
          <w:sz w:val="24"/>
        </w:rPr>
      </w:pPr>
      <w:r>
        <w:rPr>
          <w:rFonts w:ascii="ＭＳ 明朝" w:eastAsia="ＭＳ 明朝" w:hAnsi="ＭＳ 明朝" w:hint="eastAsia"/>
          <w:sz w:val="24"/>
        </w:rPr>
        <w:t>ア　クレジットカードによる納付</w:t>
      </w:r>
    </w:p>
    <w:p w:rsidR="0023258D" w:rsidRDefault="009A73BC">
      <w:pPr>
        <w:pStyle w:val="10"/>
        <w:shd w:val="clear" w:color="auto" w:fill="auto"/>
        <w:overflowPunct w:val="0"/>
        <w:spacing w:line="240" w:lineRule="auto"/>
        <w:ind w:leftChars="300" w:left="720" w:firstLineChars="100" w:firstLine="240"/>
        <w:jc w:val="both"/>
        <w:rPr>
          <w:rFonts w:ascii="ＭＳ 明朝" w:eastAsia="ＭＳ 明朝" w:hAnsi="ＭＳ 明朝"/>
          <w:sz w:val="24"/>
        </w:rPr>
      </w:pPr>
      <w:r>
        <w:rPr>
          <w:rFonts w:ascii="ＭＳ 明朝" w:eastAsia="ＭＳ 明朝" w:hAnsi="ＭＳ 明朝" w:hint="eastAsia"/>
          <w:sz w:val="24"/>
        </w:rPr>
        <w:t>クレジットカードで入札保証金を納付する場合は、売却システムの売却物件詳細画面より公有財産売却の参加仮申し込みを行い、入札保証金を所定の手続きに従って、クレジットカードにて納付してください。クレジットカードにより入札保証金を納付する公有財産売却の参加申込者は、紀尾井町戦略研究所株式会社に対し、クレジットカードによる入札保証金納付および返還事務に関する代理権を付与し、クレジットカードによる請求処理をSBペイメントサービス株式会社に委託することを承諾します。公有財産売却の参加申込者は、公有財産売却が終了し、入札保証金の返還が終了するまでこの承諾を取り消せないことに同意するものとします。</w:t>
      </w:r>
    </w:p>
    <w:p w:rsidR="0023258D" w:rsidRDefault="009A73BC">
      <w:pPr>
        <w:pStyle w:val="10"/>
        <w:shd w:val="clear" w:color="auto" w:fill="auto"/>
        <w:overflowPunct w:val="0"/>
        <w:spacing w:line="240" w:lineRule="auto"/>
        <w:ind w:leftChars="300" w:left="720" w:firstLineChars="100" w:firstLine="240"/>
        <w:jc w:val="both"/>
        <w:rPr>
          <w:rFonts w:ascii="ＭＳ 明朝" w:eastAsia="ＭＳ 明朝" w:hAnsi="ＭＳ 明朝"/>
          <w:sz w:val="24"/>
        </w:rPr>
      </w:pPr>
      <w:r>
        <w:rPr>
          <w:rFonts w:ascii="ＭＳ 明朝" w:eastAsia="ＭＳ 明朝" w:hAnsi="ＭＳ 明朝" w:hint="eastAsia"/>
          <w:sz w:val="24"/>
        </w:rPr>
        <w:t>また、公有財産売却の参加申込者は、紀尾井町戦略研究所株式会社が入札保証金取り扱い事務に必要な範囲で、公有財産売却の参加申込者の個人情報をSBペイメントサービス株式会社に開示することに同意するものとします。</w:t>
      </w:r>
    </w:p>
    <w:p w:rsidR="0023258D" w:rsidRDefault="009A73BC">
      <w:pPr>
        <w:pStyle w:val="10"/>
        <w:shd w:val="clear" w:color="auto" w:fill="auto"/>
        <w:overflowPunct w:val="0"/>
        <w:spacing w:line="240" w:lineRule="auto"/>
        <w:ind w:leftChars="300" w:left="720" w:firstLineChars="100" w:firstLine="240"/>
        <w:jc w:val="both"/>
        <w:rPr>
          <w:rFonts w:ascii="ＭＳ 明朝" w:eastAsia="ＭＳ 明朝" w:hAnsi="ＭＳ 明朝"/>
          <w:sz w:val="24"/>
        </w:rPr>
      </w:pPr>
      <w:r>
        <w:rPr>
          <w:rFonts w:ascii="ＭＳ 明朝" w:eastAsia="ＭＳ 明朝" w:hAnsi="ＭＳ 明朝" w:hint="eastAsia"/>
          <w:sz w:val="24"/>
        </w:rPr>
        <w:t>売却システムの公有財産売却の物件詳細画面より仮申し込みを行った後、住民票(法人の場合は商業登記簿謄本)および印鑑登録証明書を</w:t>
      </w:r>
      <w:r w:rsidR="002A1BA0">
        <w:rPr>
          <w:rFonts w:ascii="ＭＳ 明朝" w:eastAsia="ＭＳ 明朝" w:hAnsi="ＭＳ 明朝" w:hint="eastAsia"/>
          <w:sz w:val="24"/>
        </w:rPr>
        <w:t>日進</w:t>
      </w:r>
      <w:r>
        <w:rPr>
          <w:rFonts w:ascii="ＭＳ 明朝" w:eastAsia="ＭＳ 明朝" w:hAnsi="ＭＳ 明朝" w:hint="eastAsia"/>
          <w:sz w:val="24"/>
        </w:rPr>
        <w:t>市に送付してください。(郵送の場合は申込締切日の消印有効)</w:t>
      </w:r>
    </w:p>
    <w:p w:rsidR="0023258D" w:rsidRDefault="009A73BC">
      <w:pPr>
        <w:pStyle w:val="10"/>
        <w:shd w:val="clear" w:color="auto" w:fill="auto"/>
        <w:overflowPunct w:val="0"/>
        <w:spacing w:line="240" w:lineRule="auto"/>
        <w:ind w:leftChars="200" w:left="480"/>
        <w:jc w:val="both"/>
        <w:rPr>
          <w:rFonts w:ascii="ＭＳ 明朝" w:eastAsia="ＭＳ 明朝" w:hAnsi="ＭＳ 明朝"/>
          <w:sz w:val="24"/>
        </w:rPr>
      </w:pPr>
      <w:r>
        <w:rPr>
          <w:rFonts w:ascii="ＭＳ 明朝" w:eastAsia="ＭＳ 明朝" w:hAnsi="ＭＳ 明朝" w:hint="eastAsia"/>
          <w:sz w:val="24"/>
        </w:rPr>
        <w:t>・VISA、マスターカード、JCB、ダイナースカード、アメリカンエキスプレスカードの各クレジットカードを利用できます。(各クレジットカードでもごく一部利用できないクレジットカードがあります)</w:t>
      </w:r>
    </w:p>
    <w:p w:rsidR="0023258D" w:rsidRDefault="009A73BC">
      <w:pPr>
        <w:pStyle w:val="10"/>
        <w:shd w:val="clear" w:color="auto" w:fill="auto"/>
        <w:overflowPunct w:val="0"/>
        <w:spacing w:line="240" w:lineRule="auto"/>
        <w:ind w:leftChars="200" w:left="480"/>
        <w:jc w:val="both"/>
        <w:rPr>
          <w:rFonts w:ascii="ＭＳ 明朝" w:eastAsia="ＭＳ 明朝" w:hAnsi="ＭＳ 明朝"/>
          <w:sz w:val="24"/>
        </w:rPr>
      </w:pPr>
      <w:r>
        <w:rPr>
          <w:rFonts w:ascii="ＭＳ 明朝" w:eastAsia="ＭＳ 明朝" w:hAnsi="ＭＳ 明朝" w:hint="eastAsia"/>
          <w:sz w:val="24"/>
        </w:rPr>
        <w:t>・法人で公有財産売却に参加する場合、当該法人の代表者名義のクレジットカードをご使用ください。</w:t>
      </w:r>
    </w:p>
    <w:p w:rsidR="0023258D" w:rsidRDefault="009A73BC">
      <w:pPr>
        <w:pStyle w:val="10"/>
        <w:shd w:val="clear" w:color="auto" w:fill="auto"/>
        <w:overflowPunct w:val="0"/>
        <w:spacing w:line="240" w:lineRule="auto"/>
        <w:ind w:firstLineChars="200" w:firstLine="480"/>
        <w:jc w:val="both"/>
        <w:rPr>
          <w:rFonts w:ascii="ＭＳ 明朝" w:eastAsia="ＭＳ 明朝" w:hAnsi="ＭＳ 明朝"/>
          <w:sz w:val="24"/>
        </w:rPr>
      </w:pPr>
      <w:r>
        <w:rPr>
          <w:rFonts w:ascii="ＭＳ 明朝" w:eastAsia="ＭＳ 明朝" w:hAnsi="ＭＳ 明朝" w:hint="eastAsia"/>
          <w:sz w:val="24"/>
        </w:rPr>
        <w:t>イ　銀行振込による納付</w:t>
      </w:r>
    </w:p>
    <w:p w:rsidR="0023258D" w:rsidRDefault="009A73BC">
      <w:pPr>
        <w:pStyle w:val="10"/>
        <w:shd w:val="clear" w:color="auto" w:fill="auto"/>
        <w:overflowPunct w:val="0"/>
        <w:spacing w:line="240" w:lineRule="auto"/>
        <w:ind w:leftChars="300" w:left="720" w:firstLineChars="100" w:firstLine="240"/>
        <w:jc w:val="both"/>
        <w:rPr>
          <w:rFonts w:ascii="ＭＳ 明朝" w:eastAsia="ＭＳ 明朝" w:hAnsi="ＭＳ 明朝"/>
          <w:sz w:val="24"/>
        </w:rPr>
      </w:pPr>
      <w:r>
        <w:rPr>
          <w:rFonts w:ascii="ＭＳ 明朝" w:eastAsia="ＭＳ 明朝" w:hAnsi="ＭＳ 明朝" w:hint="eastAsia"/>
          <w:sz w:val="24"/>
        </w:rPr>
        <w:t>銀行振込などで入札保証金を納付する場合は、売却システムの公有財産売却の物件詳細画面より公有財産売却の参加仮申し込みを行ってください。売却システムの公有財産売却の物件詳細画面より仮申し込みを行った後、</w:t>
      </w:r>
      <w:r w:rsidR="002A1BA0">
        <w:rPr>
          <w:rFonts w:ascii="ＭＳ 明朝" w:eastAsia="ＭＳ 明朝" w:hAnsi="ＭＳ 明朝" w:hint="eastAsia"/>
          <w:sz w:val="24"/>
        </w:rPr>
        <w:t>日進</w:t>
      </w:r>
      <w:r>
        <w:rPr>
          <w:rFonts w:ascii="ＭＳ 明朝" w:eastAsia="ＭＳ 明朝" w:hAnsi="ＭＳ 明朝" w:hint="eastAsia"/>
          <w:sz w:val="24"/>
        </w:rPr>
        <w:t>市ホームページか</w:t>
      </w:r>
      <w:r w:rsidRPr="00F844B2">
        <w:rPr>
          <w:rFonts w:ascii="ＭＳ 明朝" w:eastAsia="ＭＳ 明朝" w:hAnsi="ＭＳ 明朝" w:hint="eastAsia"/>
          <w:color w:val="auto"/>
          <w:sz w:val="24"/>
        </w:rPr>
        <w:t>ら入札保証金返還請求書兼口座振替依頼書(クレ</w:t>
      </w:r>
      <w:r>
        <w:rPr>
          <w:rFonts w:ascii="ＭＳ 明朝" w:eastAsia="ＭＳ 明朝" w:hAnsi="ＭＳ 明朝" w:hint="eastAsia"/>
          <w:sz w:val="24"/>
        </w:rPr>
        <w:t>ジットカードで入札保証金を納付する場合は不要)を印刷し、必要事項を記入・押印後、住民票(法人の場合は商業登記簿謄本)および印鑑登録証明書を添付のうえ</w:t>
      </w:r>
      <w:r w:rsidR="002A1BA0">
        <w:rPr>
          <w:rFonts w:ascii="ＭＳ 明朝" w:eastAsia="ＭＳ 明朝" w:hAnsi="ＭＳ 明朝" w:hint="eastAsia"/>
          <w:sz w:val="24"/>
        </w:rPr>
        <w:t>日進</w:t>
      </w:r>
      <w:r>
        <w:rPr>
          <w:rFonts w:ascii="ＭＳ 明朝" w:eastAsia="ＭＳ 明朝" w:hAnsi="ＭＳ 明朝" w:hint="eastAsia"/>
          <w:sz w:val="24"/>
        </w:rPr>
        <w:t>市に送付してください。(郵送の場合は申込締切日の消印有効)</w:t>
      </w:r>
    </w:p>
    <w:p w:rsidR="0023258D" w:rsidRDefault="009A73BC">
      <w:pPr>
        <w:pStyle w:val="10"/>
        <w:shd w:val="clear" w:color="auto" w:fill="auto"/>
        <w:overflowPunct w:val="0"/>
        <w:spacing w:line="240" w:lineRule="auto"/>
        <w:ind w:leftChars="300" w:left="720" w:firstLineChars="100" w:firstLine="240"/>
        <w:jc w:val="both"/>
        <w:rPr>
          <w:rFonts w:ascii="ＭＳ 明朝" w:eastAsia="ＭＳ 明朝" w:hAnsi="ＭＳ 明朝"/>
          <w:sz w:val="24"/>
        </w:rPr>
      </w:pPr>
      <w:r>
        <w:rPr>
          <w:rFonts w:ascii="ＭＳ 明朝" w:eastAsia="ＭＳ 明朝" w:hAnsi="ＭＳ 明朝" w:hint="eastAsia"/>
          <w:sz w:val="24"/>
        </w:rPr>
        <w:t>必要書類を確認後、</w:t>
      </w:r>
      <w:r w:rsidR="002A1BA0">
        <w:rPr>
          <w:rFonts w:ascii="ＭＳ 明朝" w:eastAsia="ＭＳ 明朝" w:hAnsi="ＭＳ 明朝" w:hint="eastAsia"/>
          <w:sz w:val="24"/>
        </w:rPr>
        <w:t>日進</w:t>
      </w:r>
      <w:r>
        <w:rPr>
          <w:rFonts w:ascii="ＭＳ 明朝" w:eastAsia="ＭＳ 明朝" w:hAnsi="ＭＳ 明朝" w:hint="eastAsia"/>
          <w:sz w:val="24"/>
        </w:rPr>
        <w:t>市から仮参加申込者に対し、会員識別番号(ログインID)で認証されたメールアドレス(共同入札の場合は、代表者のメールアドレス)あて電子メールにて、入札保証金納付方法を案内します。当該電子メールに従って、入札保証金を納付してください。</w:t>
      </w:r>
    </w:p>
    <w:p w:rsidR="0023258D" w:rsidRDefault="009A73BC">
      <w:pPr>
        <w:pStyle w:val="10"/>
        <w:shd w:val="clear" w:color="auto" w:fill="auto"/>
        <w:overflowPunct w:val="0"/>
        <w:spacing w:line="240" w:lineRule="auto"/>
        <w:ind w:firstLineChars="300" w:firstLine="720"/>
        <w:jc w:val="both"/>
        <w:rPr>
          <w:rFonts w:ascii="ＭＳ 明朝" w:eastAsia="ＭＳ 明朝" w:hAnsi="ＭＳ 明朝"/>
          <w:sz w:val="24"/>
        </w:rPr>
      </w:pPr>
      <w:r>
        <w:rPr>
          <w:rFonts w:ascii="ＭＳ 明朝" w:eastAsia="ＭＳ 明朝" w:hAnsi="ＭＳ 明朝" w:hint="eastAsia"/>
          <w:sz w:val="24"/>
        </w:rPr>
        <w:t>・銀行振込の際の振込手数料は公有財産売却の参加申込者の負担となります。</w:t>
      </w:r>
    </w:p>
    <w:p w:rsidR="0023258D" w:rsidRDefault="009A73BC">
      <w:pPr>
        <w:pStyle w:val="10"/>
        <w:shd w:val="clear" w:color="auto" w:fill="auto"/>
        <w:overflowPunct w:val="0"/>
        <w:spacing w:line="240" w:lineRule="auto"/>
        <w:ind w:leftChars="300" w:left="720"/>
        <w:jc w:val="both"/>
        <w:rPr>
          <w:rFonts w:ascii="ＭＳ 明朝" w:eastAsia="ＭＳ 明朝" w:hAnsi="ＭＳ 明朝"/>
          <w:sz w:val="24"/>
        </w:rPr>
      </w:pPr>
      <w:r>
        <w:rPr>
          <w:rFonts w:ascii="ＭＳ 明朝" w:eastAsia="ＭＳ 明朝" w:hAnsi="ＭＳ 明朝" w:hint="eastAsia"/>
          <w:sz w:val="24"/>
        </w:rPr>
        <w:t>・銀行振込により入札保証金を納付する場合は、</w:t>
      </w:r>
      <w:r w:rsidR="002A1BA0">
        <w:rPr>
          <w:rFonts w:ascii="ＭＳ 明朝" w:eastAsia="ＭＳ 明朝" w:hAnsi="ＭＳ 明朝" w:hint="eastAsia"/>
          <w:sz w:val="24"/>
        </w:rPr>
        <w:t>日進</w:t>
      </w:r>
      <w:r>
        <w:rPr>
          <w:rFonts w:ascii="ＭＳ 明朝" w:eastAsia="ＭＳ 明朝" w:hAnsi="ＭＳ 明朝" w:hint="eastAsia"/>
          <w:sz w:val="24"/>
        </w:rPr>
        <w:t>市が納付を確認できるまで3開庁日程度要することがあります。</w:t>
      </w:r>
    </w:p>
    <w:p w:rsidR="0023258D" w:rsidRDefault="009A73BC">
      <w:pPr>
        <w:pStyle w:val="10"/>
        <w:shd w:val="clear" w:color="auto" w:fill="auto"/>
        <w:overflowPunct w:val="0"/>
        <w:spacing w:line="240" w:lineRule="auto"/>
        <w:ind w:left="960" w:hanging="960"/>
        <w:jc w:val="both"/>
        <w:rPr>
          <w:rFonts w:ascii="ＭＳ 明朝" w:eastAsia="ＭＳ 明朝" w:hAnsi="ＭＳ 明朝"/>
          <w:sz w:val="24"/>
        </w:rPr>
      </w:pPr>
      <w:r>
        <w:rPr>
          <w:rFonts w:ascii="ＭＳ 明朝" w:eastAsia="ＭＳ 明朝" w:hAnsi="ＭＳ 明朝" w:hint="eastAsia"/>
          <w:sz w:val="24"/>
        </w:rPr>
        <w:t xml:space="preserve"> (3)　入札保証金の没収</w:t>
      </w:r>
    </w:p>
    <w:p w:rsidR="0023258D" w:rsidRDefault="009A73BC">
      <w:pPr>
        <w:pStyle w:val="10"/>
        <w:shd w:val="clear" w:color="auto" w:fill="auto"/>
        <w:overflowPunct w:val="0"/>
        <w:spacing w:line="240" w:lineRule="auto"/>
        <w:ind w:left="480" w:hanging="480"/>
        <w:jc w:val="both"/>
        <w:rPr>
          <w:rFonts w:ascii="ＭＳ 明朝" w:eastAsia="ＭＳ 明朝" w:hAnsi="ＭＳ 明朝"/>
          <w:sz w:val="24"/>
        </w:rPr>
      </w:pPr>
      <w:r>
        <w:rPr>
          <w:rFonts w:ascii="ＭＳ 明朝" w:eastAsia="ＭＳ 明朝" w:hAnsi="ＭＳ 明朝" w:hint="eastAsia"/>
          <w:sz w:val="24"/>
        </w:rPr>
        <w:t xml:space="preserve">　　　落札者が納付した入札保証金は、落札者が契約締結期限までに</w:t>
      </w:r>
      <w:r w:rsidR="002A1BA0">
        <w:rPr>
          <w:rFonts w:ascii="ＭＳ 明朝" w:eastAsia="ＭＳ 明朝" w:hAnsi="ＭＳ 明朝" w:hint="eastAsia"/>
          <w:sz w:val="24"/>
        </w:rPr>
        <w:t>日進</w:t>
      </w:r>
      <w:r>
        <w:rPr>
          <w:rFonts w:ascii="ＭＳ 明朝" w:eastAsia="ＭＳ 明朝" w:hAnsi="ＭＳ 明朝" w:hint="eastAsia"/>
          <w:sz w:val="24"/>
        </w:rPr>
        <w:t>市の定める契約を締結しない場合は没収し、返還しません。</w:t>
      </w:r>
    </w:p>
    <w:p w:rsidR="0023258D" w:rsidRPr="00F844B2" w:rsidRDefault="009A73BC">
      <w:pPr>
        <w:pStyle w:val="10"/>
        <w:shd w:val="clear" w:color="auto" w:fill="auto"/>
        <w:overflowPunct w:val="0"/>
        <w:spacing w:line="240" w:lineRule="auto"/>
        <w:jc w:val="both"/>
        <w:rPr>
          <w:rFonts w:ascii="ＭＳ 明朝" w:eastAsia="ＭＳ 明朝" w:hAnsi="ＭＳ 明朝"/>
          <w:color w:val="auto"/>
          <w:sz w:val="24"/>
        </w:rPr>
      </w:pPr>
      <w:r>
        <w:rPr>
          <w:rFonts w:ascii="ＭＳ 明朝" w:eastAsia="ＭＳ 明朝" w:hAnsi="ＭＳ 明朝" w:hint="eastAsia"/>
          <w:sz w:val="24"/>
        </w:rPr>
        <w:t xml:space="preserve"> (4)　入札</w:t>
      </w:r>
      <w:bookmarkStart w:id="0" w:name="_GoBack"/>
      <w:r w:rsidRPr="00F844B2">
        <w:rPr>
          <w:rFonts w:ascii="ＭＳ 明朝" w:eastAsia="ＭＳ 明朝" w:hAnsi="ＭＳ 明朝" w:hint="eastAsia"/>
          <w:color w:val="auto"/>
          <w:sz w:val="24"/>
        </w:rPr>
        <w:t>保証金の</w:t>
      </w:r>
      <w:r w:rsidRPr="00F844B2">
        <w:rPr>
          <w:rFonts w:ascii="ＭＳ 明朝" w:eastAsia="ＭＳ 明朝" w:hAnsi="ＭＳ 明朝" w:hint="eastAsia"/>
          <w:b/>
          <w:color w:val="auto"/>
          <w:sz w:val="24"/>
        </w:rPr>
        <w:t>契約保証金への充当</w:t>
      </w:r>
    </w:p>
    <w:p w:rsidR="0023258D" w:rsidRPr="00F844B2" w:rsidRDefault="009A73BC">
      <w:pPr>
        <w:pStyle w:val="10"/>
        <w:shd w:val="clear" w:color="auto" w:fill="auto"/>
        <w:overflowPunct w:val="0"/>
        <w:spacing w:line="240" w:lineRule="auto"/>
        <w:ind w:leftChars="200" w:left="480" w:firstLineChars="100" w:firstLine="240"/>
        <w:jc w:val="both"/>
        <w:rPr>
          <w:rFonts w:ascii="ＭＳ 明朝" w:eastAsia="ＭＳ 明朝" w:hAnsi="ＭＳ 明朝"/>
          <w:color w:val="auto"/>
          <w:sz w:val="24"/>
        </w:rPr>
      </w:pPr>
      <w:r w:rsidRPr="00F844B2">
        <w:rPr>
          <w:rFonts w:ascii="ＭＳ 明朝" w:eastAsia="ＭＳ 明朝" w:hAnsi="ＭＳ 明朝" w:hint="eastAsia"/>
          <w:color w:val="auto"/>
          <w:sz w:val="24"/>
        </w:rPr>
        <w:t>公有財産売却の参加申込者が納付した入札保証金は、落札者が契約を締結した場合、</w:t>
      </w:r>
      <w:r w:rsidR="005D3287" w:rsidRPr="00F844B2">
        <w:rPr>
          <w:rFonts w:ascii="ＭＳ 明朝" w:eastAsia="ＭＳ 明朝" w:hAnsi="ＭＳ 明朝" w:hint="eastAsia"/>
          <w:color w:val="auto"/>
          <w:sz w:val="24"/>
        </w:rPr>
        <w:t>当該入札保証金を</w:t>
      </w:r>
      <w:r w:rsidR="00D22ACE" w:rsidRPr="00F844B2">
        <w:rPr>
          <w:rFonts w:ascii="ＭＳ 明朝" w:eastAsia="ＭＳ 明朝" w:hAnsi="ＭＳ 明朝" w:hint="eastAsia"/>
          <w:color w:val="auto"/>
          <w:sz w:val="24"/>
        </w:rPr>
        <w:t>契約保証金に充当する事ができます。</w:t>
      </w:r>
      <w:r w:rsidRPr="00F844B2">
        <w:rPr>
          <w:rFonts w:ascii="ＭＳ 明朝" w:eastAsia="ＭＳ 明朝" w:hAnsi="ＭＳ 明朝" w:hint="eastAsia"/>
          <w:color w:val="auto"/>
          <w:sz w:val="24"/>
        </w:rPr>
        <w:t>なお、契約保証金は</w:t>
      </w:r>
      <w:r w:rsidR="002A1BA0" w:rsidRPr="00F844B2">
        <w:rPr>
          <w:rFonts w:ascii="ＭＳ 明朝" w:eastAsia="ＭＳ 明朝" w:hAnsi="ＭＳ 明朝" w:hint="eastAsia"/>
          <w:color w:val="auto"/>
          <w:sz w:val="24"/>
        </w:rPr>
        <w:t>日進</w:t>
      </w:r>
      <w:r w:rsidRPr="00F844B2">
        <w:rPr>
          <w:rFonts w:ascii="ＭＳ 明朝" w:eastAsia="ＭＳ 明朝" w:hAnsi="ＭＳ 明朝" w:hint="eastAsia"/>
          <w:color w:val="auto"/>
          <w:sz w:val="24"/>
        </w:rPr>
        <w:t>市契約規則第</w:t>
      </w:r>
      <w:r w:rsidR="00D22ACE" w:rsidRPr="00F844B2">
        <w:rPr>
          <w:rFonts w:ascii="ＭＳ 明朝" w:eastAsia="ＭＳ 明朝" w:hAnsi="ＭＳ 明朝" w:hint="eastAsia"/>
          <w:color w:val="auto"/>
          <w:sz w:val="24"/>
        </w:rPr>
        <w:t>33</w:t>
      </w:r>
      <w:r w:rsidRPr="00F844B2">
        <w:rPr>
          <w:rFonts w:ascii="ＭＳ 明朝" w:eastAsia="ＭＳ 明朝" w:hAnsi="ＭＳ 明朝" w:hint="eastAsia"/>
          <w:color w:val="auto"/>
          <w:sz w:val="24"/>
        </w:rPr>
        <w:t>条に定める金額とします。</w:t>
      </w:r>
    </w:p>
    <w:p w:rsidR="0023258D" w:rsidRPr="00F844B2" w:rsidRDefault="0023258D">
      <w:pPr>
        <w:pStyle w:val="10"/>
        <w:shd w:val="clear" w:color="auto" w:fill="auto"/>
        <w:overflowPunct w:val="0"/>
        <w:spacing w:line="240" w:lineRule="auto"/>
        <w:jc w:val="both"/>
        <w:rPr>
          <w:rFonts w:ascii="ＭＳ 明朝" w:eastAsia="ＭＳ 明朝" w:hAnsi="ＭＳ 明朝"/>
          <w:color w:val="auto"/>
          <w:sz w:val="24"/>
        </w:rPr>
      </w:pPr>
    </w:p>
    <w:p w:rsidR="0023258D" w:rsidRDefault="009A73BC">
      <w:pPr>
        <w:pStyle w:val="10"/>
        <w:shd w:val="clear" w:color="auto" w:fill="auto"/>
        <w:overflowPunct w:val="0"/>
        <w:spacing w:line="240" w:lineRule="auto"/>
        <w:jc w:val="both"/>
        <w:rPr>
          <w:rFonts w:ascii="ＭＳ 明朝" w:eastAsia="ＭＳ 明朝" w:hAnsi="ＭＳ 明朝"/>
          <w:sz w:val="24"/>
        </w:rPr>
      </w:pPr>
      <w:r w:rsidRPr="00F844B2">
        <w:rPr>
          <w:rFonts w:ascii="ＭＳ 明朝" w:eastAsia="ＭＳ 明朝" w:hAnsi="ＭＳ 明朝" w:hint="eastAsia"/>
          <w:b/>
          <w:color w:val="auto"/>
          <w:sz w:val="24"/>
        </w:rPr>
        <w:t>第3章　入札形式で行う公有財産売</w:t>
      </w:r>
      <w:bookmarkEnd w:id="0"/>
      <w:r>
        <w:rPr>
          <w:rFonts w:ascii="ＭＳ 明朝" w:eastAsia="ＭＳ 明朝" w:hAnsi="ＭＳ 明朝" w:hint="eastAsia"/>
          <w:b/>
          <w:sz w:val="24"/>
        </w:rPr>
        <w:t>却の手続き</w:t>
      </w:r>
    </w:p>
    <w:p w:rsidR="0023258D" w:rsidRDefault="0023258D">
      <w:pPr>
        <w:pStyle w:val="10"/>
        <w:shd w:val="clear" w:color="auto" w:fill="auto"/>
        <w:overflowPunct w:val="0"/>
        <w:spacing w:line="240" w:lineRule="auto"/>
        <w:jc w:val="both"/>
        <w:rPr>
          <w:rFonts w:ascii="ＭＳ 明朝" w:eastAsia="ＭＳ 明朝" w:hAnsi="ＭＳ 明朝"/>
          <w:sz w:val="24"/>
        </w:rPr>
      </w:pP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本章における入札とは、売却システム上で入札価格を登録することをいいます。この登録は、一度しか行うことができません。</w:t>
      </w:r>
    </w:p>
    <w:p w:rsidR="0023258D" w:rsidRDefault="0023258D">
      <w:pPr>
        <w:pStyle w:val="10"/>
        <w:shd w:val="clear" w:color="auto" w:fill="auto"/>
        <w:overflowPunct w:val="0"/>
        <w:spacing w:line="240" w:lineRule="auto"/>
        <w:jc w:val="both"/>
        <w:rPr>
          <w:rFonts w:ascii="ＭＳ 明朝" w:eastAsia="ＭＳ 明朝" w:hAnsi="ＭＳ 明朝"/>
          <w:sz w:val="24"/>
        </w:rPr>
      </w:pP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b/>
          <w:sz w:val="24"/>
        </w:rPr>
        <w:t>1.公有財産売却への入札</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(1)　入札</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入札保証金の納付が完了した会員識別番号(ログインID)でのみ、入札が可能です。入札は一度のみ可能です。一度行った入札は、入札者の都合による取り消しや変更はできませんので、ご注意ください。</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(2)　入札をなかったものとする取り扱い</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w:t>
      </w:r>
      <w:r w:rsidR="002A1BA0">
        <w:rPr>
          <w:rFonts w:ascii="ＭＳ 明朝" w:eastAsia="ＭＳ 明朝" w:hAnsi="ＭＳ 明朝" w:hint="eastAsia"/>
          <w:sz w:val="24"/>
        </w:rPr>
        <w:t>日進</w:t>
      </w:r>
      <w:r>
        <w:rPr>
          <w:rFonts w:ascii="ＭＳ 明朝" w:eastAsia="ＭＳ 明朝" w:hAnsi="ＭＳ 明朝" w:hint="eastAsia"/>
          <w:sz w:val="24"/>
        </w:rPr>
        <w:t>市は、地方自治法施行令第167条の4第1項などに規定する一般競争入札に参加できない要件に該当する者が行った入札について、当該入札を取り消し、なかったものとして取り扱うことがあります。</w:t>
      </w:r>
    </w:p>
    <w:p w:rsidR="0023258D" w:rsidRDefault="0023258D">
      <w:pPr>
        <w:pStyle w:val="10"/>
        <w:shd w:val="clear" w:color="auto" w:fill="auto"/>
        <w:overflowPunct w:val="0"/>
        <w:spacing w:line="240" w:lineRule="auto"/>
        <w:ind w:left="480" w:hangingChars="200" w:hanging="480"/>
        <w:jc w:val="both"/>
        <w:rPr>
          <w:rFonts w:ascii="ＭＳ 明朝" w:eastAsia="ＭＳ 明朝" w:hAnsi="ＭＳ 明朝"/>
          <w:sz w:val="24"/>
        </w:rPr>
      </w:pP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b/>
          <w:sz w:val="24"/>
        </w:rPr>
        <w:t>2.落札者の決定</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(1)　落札者の決定</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入札期間終了後、</w:t>
      </w:r>
      <w:r w:rsidR="002A1BA0">
        <w:rPr>
          <w:rFonts w:ascii="ＭＳ 明朝" w:eastAsia="ＭＳ 明朝" w:hAnsi="ＭＳ 明朝" w:hint="eastAsia"/>
          <w:sz w:val="24"/>
        </w:rPr>
        <w:t>日進</w:t>
      </w:r>
      <w:r>
        <w:rPr>
          <w:rFonts w:ascii="ＭＳ 明朝" w:eastAsia="ＭＳ 明朝" w:hAnsi="ＭＳ 明朝" w:hint="eastAsia"/>
          <w:sz w:val="24"/>
        </w:rPr>
        <w:t>市は開札を行い、売却区分(公有財産売却の財産の出品区分)ごとに、売却システム上の入札において、入札価格が予定価格(最低落札価格)以上でかつ最高価格である入札者を落札者として決定します。ただし、最高価格での入札者が複数存在する場合は、くじ(自動抽選)で落札者を決定します。</w:t>
      </w:r>
    </w:p>
    <w:p w:rsidR="0023258D" w:rsidRDefault="009A73BC">
      <w:pPr>
        <w:pStyle w:val="10"/>
        <w:shd w:val="clear" w:color="auto" w:fill="auto"/>
        <w:overflowPunct w:val="0"/>
        <w:spacing w:line="240" w:lineRule="auto"/>
        <w:ind w:left="540"/>
        <w:jc w:val="both"/>
        <w:rPr>
          <w:rFonts w:ascii="ＭＳ 明朝" w:eastAsia="ＭＳ 明朝" w:hAnsi="ＭＳ 明朝"/>
          <w:sz w:val="24"/>
        </w:rPr>
      </w:pPr>
      <w:r>
        <w:rPr>
          <w:rFonts w:ascii="ＭＳ 明朝" w:eastAsia="ＭＳ 明朝" w:hAnsi="ＭＳ 明朝" w:hint="eastAsia"/>
          <w:sz w:val="24"/>
        </w:rPr>
        <w:t xml:space="preserve">　なお、落札者の決定に当たっては、落札者の会員識別番号(ログインID)を落札者の氏名(名称)とみなします。</w:t>
      </w:r>
    </w:p>
    <w:p w:rsidR="0023258D" w:rsidRDefault="009A73BC">
      <w:pPr>
        <w:pStyle w:val="10"/>
        <w:shd w:val="clear" w:color="auto" w:fill="auto"/>
        <w:overflowPunct w:val="0"/>
        <w:spacing w:line="240" w:lineRule="auto"/>
        <w:ind w:left="520" w:firstLine="20"/>
        <w:jc w:val="both"/>
        <w:rPr>
          <w:rFonts w:ascii="ＭＳ 明朝" w:eastAsia="ＭＳ 明朝" w:hAnsi="ＭＳ 明朝"/>
          <w:sz w:val="24"/>
        </w:rPr>
      </w:pPr>
      <w:r>
        <w:rPr>
          <w:rFonts w:ascii="ＭＳ 明朝" w:eastAsia="ＭＳ 明朝" w:hAnsi="ＭＳ 明朝" w:hint="eastAsia"/>
          <w:sz w:val="24"/>
        </w:rPr>
        <w:t>ア　落札者の告知</w:t>
      </w:r>
    </w:p>
    <w:p w:rsidR="0023258D" w:rsidRDefault="009A73BC">
      <w:pPr>
        <w:pStyle w:val="10"/>
        <w:shd w:val="clear" w:color="auto" w:fill="auto"/>
        <w:overflowPunct w:val="0"/>
        <w:spacing w:line="240" w:lineRule="auto"/>
        <w:ind w:left="720" w:hanging="180"/>
        <w:jc w:val="both"/>
        <w:rPr>
          <w:rFonts w:ascii="ＭＳ 明朝" w:eastAsia="ＭＳ 明朝" w:hAnsi="ＭＳ 明朝"/>
          <w:sz w:val="24"/>
        </w:rPr>
      </w:pPr>
      <w:r>
        <w:rPr>
          <w:rFonts w:ascii="ＭＳ 明朝" w:eastAsia="ＭＳ 明朝" w:hAnsi="ＭＳ 明朝" w:hint="eastAsia"/>
          <w:sz w:val="24"/>
        </w:rPr>
        <w:t xml:space="preserve">　　落札者の会員識別番号(ログインID)と落札価格については、売却システム上に一定期間公開します。</w:t>
      </w:r>
    </w:p>
    <w:p w:rsidR="0023258D" w:rsidRDefault="009A73BC">
      <w:pPr>
        <w:pStyle w:val="10"/>
        <w:shd w:val="clear" w:color="auto" w:fill="auto"/>
        <w:overflowPunct w:val="0"/>
        <w:spacing w:line="240" w:lineRule="auto"/>
        <w:ind w:left="520" w:firstLine="20"/>
        <w:jc w:val="both"/>
        <w:rPr>
          <w:rFonts w:ascii="ＭＳ 明朝" w:eastAsia="ＭＳ 明朝" w:hAnsi="ＭＳ 明朝"/>
          <w:sz w:val="24"/>
        </w:rPr>
      </w:pPr>
      <w:r>
        <w:rPr>
          <w:rFonts w:ascii="ＭＳ 明朝" w:eastAsia="ＭＳ 明朝" w:hAnsi="ＭＳ 明朝" w:hint="eastAsia"/>
          <w:sz w:val="24"/>
        </w:rPr>
        <w:t xml:space="preserve">イ　</w:t>
      </w:r>
      <w:r w:rsidR="002A1BA0">
        <w:rPr>
          <w:rFonts w:ascii="ＭＳ 明朝" w:eastAsia="ＭＳ 明朝" w:hAnsi="ＭＳ 明朝" w:hint="eastAsia"/>
          <w:sz w:val="24"/>
        </w:rPr>
        <w:t>日進</w:t>
      </w:r>
      <w:r>
        <w:rPr>
          <w:rFonts w:ascii="ＭＳ 明朝" w:eastAsia="ＭＳ 明朝" w:hAnsi="ＭＳ 明朝" w:hint="eastAsia"/>
          <w:sz w:val="24"/>
        </w:rPr>
        <w:t>市から落札者への連絡</w:t>
      </w:r>
    </w:p>
    <w:p w:rsidR="0023258D" w:rsidRDefault="009A73BC">
      <w:pPr>
        <w:pStyle w:val="10"/>
        <w:shd w:val="clear" w:color="auto" w:fill="auto"/>
        <w:overflowPunct w:val="0"/>
        <w:spacing w:line="240" w:lineRule="auto"/>
        <w:ind w:left="720" w:hanging="180"/>
        <w:jc w:val="both"/>
        <w:rPr>
          <w:rFonts w:ascii="ＭＳ 明朝" w:eastAsia="ＭＳ 明朝" w:hAnsi="ＭＳ 明朝"/>
          <w:sz w:val="24"/>
        </w:rPr>
      </w:pPr>
      <w:r>
        <w:rPr>
          <w:rFonts w:ascii="ＭＳ 明朝" w:eastAsia="ＭＳ 明朝" w:hAnsi="ＭＳ 明朝" w:hint="eastAsia"/>
          <w:sz w:val="24"/>
        </w:rPr>
        <w:t xml:space="preserve">　　落札者には、</w:t>
      </w:r>
      <w:r w:rsidR="002A1BA0">
        <w:rPr>
          <w:rFonts w:ascii="ＭＳ 明朝" w:eastAsia="ＭＳ 明朝" w:hAnsi="ＭＳ 明朝" w:hint="eastAsia"/>
          <w:sz w:val="24"/>
        </w:rPr>
        <w:t>日進</w:t>
      </w:r>
      <w:r>
        <w:rPr>
          <w:rFonts w:ascii="ＭＳ 明朝" w:eastAsia="ＭＳ 明朝" w:hAnsi="ＭＳ 明朝" w:hint="eastAsia"/>
          <w:sz w:val="24"/>
        </w:rPr>
        <w:t>市から入札終了後、あらかじめ会員識別番号(ログイン ID)で認証されたメールアドレスに、落札者として決定された旨の電子メールを送信します。共同入札者が落札者となった場合は、代表者にのみ落札者として決定された旨の電子メールを送信します。</w:t>
      </w:r>
    </w:p>
    <w:p w:rsidR="0023258D" w:rsidRDefault="009A73BC">
      <w:pPr>
        <w:pStyle w:val="10"/>
        <w:shd w:val="clear" w:color="auto" w:fill="auto"/>
        <w:overflowPunct w:val="0"/>
        <w:spacing w:line="240" w:lineRule="auto"/>
        <w:ind w:left="720" w:hangingChars="300" w:hanging="720"/>
        <w:jc w:val="both"/>
        <w:rPr>
          <w:rFonts w:ascii="ＭＳ 明朝" w:eastAsia="ＭＳ 明朝" w:hAnsi="ＭＳ 明朝"/>
          <w:sz w:val="24"/>
        </w:rPr>
      </w:pPr>
      <w:r>
        <w:rPr>
          <w:rFonts w:ascii="ＭＳ 明朝" w:eastAsia="ＭＳ 明朝" w:hAnsi="ＭＳ 明朝" w:hint="eastAsia"/>
          <w:sz w:val="24"/>
        </w:rPr>
        <w:t xml:space="preserve">　　　・</w:t>
      </w:r>
      <w:r w:rsidR="002A1BA0">
        <w:rPr>
          <w:rFonts w:ascii="ＭＳ 明朝" w:eastAsia="ＭＳ 明朝" w:hAnsi="ＭＳ 明朝" w:hint="eastAsia"/>
          <w:sz w:val="24"/>
        </w:rPr>
        <w:t>日進</w:t>
      </w:r>
      <w:r>
        <w:rPr>
          <w:rFonts w:ascii="ＭＳ 明朝" w:eastAsia="ＭＳ 明朝" w:hAnsi="ＭＳ 明朝" w:hint="eastAsia"/>
          <w:sz w:val="24"/>
        </w:rPr>
        <w:t>市が落札者に送信した電子メールが、落札者によるメールアドレスの変更やプロバイダの不調などの理由により到着しないために、</w:t>
      </w:r>
      <w:r w:rsidR="002A1BA0">
        <w:rPr>
          <w:rFonts w:ascii="ＭＳ 明朝" w:eastAsia="ＭＳ 明朝" w:hAnsi="ＭＳ 明朝" w:hint="eastAsia"/>
          <w:sz w:val="24"/>
        </w:rPr>
        <w:t>日進</w:t>
      </w:r>
      <w:r>
        <w:rPr>
          <w:rFonts w:ascii="ＭＳ 明朝" w:eastAsia="ＭＳ 明朝" w:hAnsi="ＭＳ 明朝" w:hint="eastAsia"/>
          <w:sz w:val="24"/>
        </w:rPr>
        <w:t>市が落札者による売払代金の残金の納付を売払代金の残金納付期限までに確認できない場合、その原因が落札者の責に帰すべきものであるか否かを問わず、契約保証金を没収し、返還しません。</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(2)　落札者決定の取り消し</w:t>
      </w:r>
    </w:p>
    <w:p w:rsidR="0023258D" w:rsidRDefault="009A73BC">
      <w:pPr>
        <w:pStyle w:val="10"/>
        <w:shd w:val="clear" w:color="auto" w:fill="auto"/>
        <w:overflowPunct w:val="0"/>
        <w:spacing w:line="240" w:lineRule="auto"/>
        <w:ind w:left="480" w:hanging="240"/>
        <w:jc w:val="both"/>
        <w:rPr>
          <w:rFonts w:ascii="ＭＳ 明朝" w:eastAsia="ＭＳ 明朝" w:hAnsi="ＭＳ 明朝"/>
          <w:sz w:val="24"/>
        </w:rPr>
      </w:pPr>
      <w:r>
        <w:rPr>
          <w:rFonts w:ascii="ＭＳ 明朝" w:eastAsia="ＭＳ 明朝" w:hAnsi="ＭＳ 明朝" w:hint="eastAsia"/>
          <w:sz w:val="24"/>
        </w:rPr>
        <w:t xml:space="preserve">　　本ガイドライン第1章1公有財産売却の参加条件各号に規定する一般競争入札に参加できない要件に該当する者が落札した場合または入札金額の入力間違いなどの場合は、落札者の決定が取り消されることがあります。この場合、売却物件の所有権は落札者に移転しません。また、納付された入札保証金は原則返還しません。</w:t>
      </w:r>
    </w:p>
    <w:p w:rsidR="0023258D" w:rsidRDefault="0023258D">
      <w:pPr>
        <w:pStyle w:val="10"/>
        <w:shd w:val="clear" w:color="auto" w:fill="auto"/>
        <w:overflowPunct w:val="0"/>
        <w:spacing w:line="240" w:lineRule="auto"/>
        <w:ind w:left="520" w:firstLine="20"/>
        <w:jc w:val="both"/>
        <w:rPr>
          <w:rFonts w:ascii="ＭＳ 明朝" w:eastAsia="ＭＳ 明朝" w:hAnsi="ＭＳ 明朝"/>
          <w:sz w:val="24"/>
        </w:rPr>
      </w:pP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b/>
          <w:sz w:val="24"/>
        </w:rPr>
        <w:t>3.売却の決定</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(1)　落札者に対する売却の決定</w:t>
      </w:r>
    </w:p>
    <w:p w:rsidR="0023258D" w:rsidRDefault="009A73BC">
      <w:pPr>
        <w:pStyle w:val="10"/>
        <w:shd w:val="clear" w:color="auto" w:fill="auto"/>
        <w:overflowPunct w:val="0"/>
        <w:spacing w:line="240" w:lineRule="auto"/>
        <w:ind w:leftChars="200" w:left="480"/>
        <w:jc w:val="both"/>
        <w:rPr>
          <w:rFonts w:ascii="ＭＳ 明朝" w:eastAsia="ＭＳ 明朝" w:hAnsi="ＭＳ 明朝"/>
          <w:sz w:val="24"/>
        </w:rPr>
      </w:pPr>
      <w:r>
        <w:rPr>
          <w:rFonts w:ascii="ＭＳ 明朝" w:eastAsia="ＭＳ 明朝" w:hAnsi="ＭＳ 明朝" w:hint="eastAsia"/>
          <w:sz w:val="24"/>
        </w:rPr>
        <w:t xml:space="preserve">　</w:t>
      </w:r>
      <w:r w:rsidR="002A1BA0">
        <w:rPr>
          <w:rFonts w:ascii="ＭＳ 明朝" w:eastAsia="ＭＳ 明朝" w:hAnsi="ＭＳ 明朝" w:hint="eastAsia"/>
          <w:sz w:val="24"/>
        </w:rPr>
        <w:t>日進</w:t>
      </w:r>
      <w:r>
        <w:rPr>
          <w:rFonts w:ascii="ＭＳ 明朝" w:eastAsia="ＭＳ 明朝" w:hAnsi="ＭＳ 明朝" w:hint="eastAsia"/>
          <w:sz w:val="24"/>
        </w:rPr>
        <w:t>市は、落札後、落札者に対し電子メールなどにより契約締結に関する案内を行い、落札者と契約を交わします。</w:t>
      </w:r>
    </w:p>
    <w:p w:rsidR="0023258D" w:rsidRDefault="009A73BC">
      <w:pPr>
        <w:pStyle w:val="10"/>
        <w:shd w:val="clear" w:color="auto" w:fill="auto"/>
        <w:overflowPunct w:val="0"/>
        <w:spacing w:line="240" w:lineRule="auto"/>
        <w:ind w:leftChars="200" w:left="480"/>
        <w:jc w:val="both"/>
        <w:rPr>
          <w:rFonts w:ascii="ＭＳ 明朝" w:eastAsia="ＭＳ 明朝" w:hAnsi="ＭＳ 明朝"/>
          <w:sz w:val="24"/>
        </w:rPr>
      </w:pPr>
      <w:r>
        <w:rPr>
          <w:rFonts w:ascii="ＭＳ 明朝" w:eastAsia="ＭＳ 明朝" w:hAnsi="ＭＳ 明朝" w:hint="eastAsia"/>
          <w:sz w:val="24"/>
        </w:rPr>
        <w:t xml:space="preserve">　契約の際には</w:t>
      </w:r>
      <w:r w:rsidR="002A1BA0">
        <w:rPr>
          <w:rFonts w:ascii="ＭＳ 明朝" w:eastAsia="ＭＳ 明朝" w:hAnsi="ＭＳ 明朝" w:hint="eastAsia"/>
          <w:sz w:val="24"/>
        </w:rPr>
        <w:t>日進</w:t>
      </w:r>
      <w:r>
        <w:rPr>
          <w:rFonts w:ascii="ＭＳ 明朝" w:eastAsia="ＭＳ 明朝" w:hAnsi="ＭＳ 明朝" w:hint="eastAsia"/>
          <w:sz w:val="24"/>
        </w:rPr>
        <w:t>市より契約書を送付しますので、落札者は必要事項を記入・押印し、必要な場合は印紙税法に基づく収入印紙を貼付・消印のうえ、次の必要書類を添付して</w:t>
      </w:r>
      <w:r w:rsidR="002A1BA0">
        <w:rPr>
          <w:rFonts w:ascii="ＭＳ 明朝" w:eastAsia="ＭＳ 明朝" w:hAnsi="ＭＳ 明朝" w:hint="eastAsia"/>
          <w:sz w:val="24"/>
        </w:rPr>
        <w:t>日進</w:t>
      </w:r>
      <w:r>
        <w:rPr>
          <w:rFonts w:ascii="ＭＳ 明朝" w:eastAsia="ＭＳ 明朝" w:hAnsi="ＭＳ 明朝" w:hint="eastAsia"/>
          <w:sz w:val="24"/>
        </w:rPr>
        <w:t>市が指定する契約締結期限までに直接持参または郵送してください。</w:t>
      </w:r>
    </w:p>
    <w:p w:rsidR="0023258D" w:rsidRDefault="009A73BC">
      <w:pPr>
        <w:pStyle w:val="10"/>
        <w:shd w:val="clear" w:color="auto" w:fill="auto"/>
        <w:overflowPunct w:val="0"/>
        <w:spacing w:line="240" w:lineRule="auto"/>
        <w:ind w:left="520" w:firstLine="20"/>
        <w:jc w:val="both"/>
        <w:rPr>
          <w:rFonts w:ascii="ＭＳ 明朝" w:eastAsia="ＭＳ 明朝" w:hAnsi="ＭＳ 明朝"/>
          <w:sz w:val="24"/>
        </w:rPr>
      </w:pPr>
      <w:r>
        <w:rPr>
          <w:rFonts w:ascii="ＭＳ 明朝" w:eastAsia="ＭＳ 明朝" w:hAnsi="ＭＳ 明朝" w:hint="eastAsia"/>
          <w:sz w:val="24"/>
        </w:rPr>
        <w:t>ア　必要書類</w:t>
      </w:r>
    </w:p>
    <w:p w:rsidR="0023258D" w:rsidRDefault="009A73BC">
      <w:pPr>
        <w:pStyle w:val="10"/>
        <w:shd w:val="clear" w:color="auto" w:fill="auto"/>
        <w:overflowPunct w:val="0"/>
        <w:spacing w:line="240" w:lineRule="auto"/>
        <w:ind w:left="920" w:hanging="200"/>
        <w:jc w:val="both"/>
        <w:rPr>
          <w:rFonts w:ascii="ＭＳ 明朝" w:eastAsia="ＭＳ 明朝" w:hAnsi="ＭＳ 明朝"/>
          <w:sz w:val="24"/>
        </w:rPr>
      </w:pPr>
      <w:r>
        <w:rPr>
          <w:rFonts w:ascii="ＭＳ 明朝" w:eastAsia="ＭＳ 明朝" w:hAnsi="ＭＳ 明朝" w:hint="eastAsia"/>
          <w:sz w:val="24"/>
        </w:rPr>
        <w:t>(ア)　市町村が発行する身分証明書</w:t>
      </w:r>
    </w:p>
    <w:p w:rsidR="0023258D" w:rsidRDefault="009A73BC">
      <w:pPr>
        <w:pStyle w:val="10"/>
        <w:shd w:val="clear" w:color="auto" w:fill="auto"/>
        <w:overflowPunct w:val="0"/>
        <w:spacing w:line="240" w:lineRule="auto"/>
        <w:ind w:left="1200" w:hanging="480"/>
        <w:jc w:val="both"/>
        <w:rPr>
          <w:rFonts w:ascii="ＭＳ 明朝" w:eastAsia="ＭＳ 明朝" w:hAnsi="ＭＳ 明朝"/>
          <w:sz w:val="24"/>
        </w:rPr>
      </w:pPr>
      <w:r>
        <w:rPr>
          <w:rFonts w:ascii="ＭＳ 明朝" w:eastAsia="ＭＳ 明朝" w:hAnsi="ＭＳ 明朝" w:hint="eastAsia"/>
          <w:sz w:val="24"/>
        </w:rPr>
        <w:t>(イ)  不動産以外の場合は、</w:t>
      </w:r>
      <w:r w:rsidR="002A1BA0">
        <w:rPr>
          <w:rFonts w:ascii="ＭＳ 明朝" w:eastAsia="ＭＳ 明朝" w:hAnsi="ＭＳ 明朝" w:hint="eastAsia"/>
          <w:sz w:val="24"/>
        </w:rPr>
        <w:t>日進</w:t>
      </w:r>
      <w:r>
        <w:rPr>
          <w:rFonts w:ascii="ＭＳ 明朝" w:eastAsia="ＭＳ 明朝" w:hAnsi="ＭＳ 明朝" w:hint="eastAsia"/>
          <w:sz w:val="24"/>
        </w:rPr>
        <w:t>市のホームページから印刷し、必要事項を記入した</w:t>
      </w:r>
      <w:r w:rsidRPr="006A1D75">
        <w:rPr>
          <w:rFonts w:ascii="ＭＳ 明朝" w:eastAsia="ＭＳ 明朝" w:hAnsi="ＭＳ 明朝" w:hint="eastAsia"/>
          <w:color w:val="FF0000"/>
          <w:sz w:val="24"/>
        </w:rPr>
        <w:t>「保管依頼書」</w:t>
      </w:r>
    </w:p>
    <w:p w:rsidR="0023258D" w:rsidRDefault="009A73BC">
      <w:pPr>
        <w:pStyle w:val="10"/>
        <w:shd w:val="clear" w:color="auto" w:fill="auto"/>
        <w:overflowPunct w:val="0"/>
        <w:spacing w:line="240" w:lineRule="auto"/>
        <w:ind w:left="1200" w:hanging="480"/>
        <w:jc w:val="both"/>
        <w:rPr>
          <w:rFonts w:ascii="ＭＳ 明朝" w:eastAsia="ＭＳ 明朝" w:hAnsi="ＭＳ 明朝"/>
          <w:sz w:val="24"/>
        </w:rPr>
      </w:pPr>
      <w:r>
        <w:rPr>
          <w:rFonts w:ascii="ＭＳ 明朝" w:eastAsia="ＭＳ 明朝" w:hAnsi="ＭＳ 明朝" w:hint="eastAsia"/>
          <w:sz w:val="24"/>
        </w:rPr>
        <w:t xml:space="preserve">(ウ)  </w:t>
      </w:r>
      <w:r w:rsidR="002A1BA0">
        <w:rPr>
          <w:rFonts w:ascii="ＭＳ 明朝" w:eastAsia="ＭＳ 明朝" w:hAnsi="ＭＳ 明朝" w:hint="eastAsia"/>
          <w:sz w:val="24"/>
        </w:rPr>
        <w:t>日進</w:t>
      </w:r>
      <w:r>
        <w:rPr>
          <w:rFonts w:ascii="ＭＳ 明朝" w:eastAsia="ＭＳ 明朝" w:hAnsi="ＭＳ 明朝" w:hint="eastAsia"/>
          <w:sz w:val="24"/>
        </w:rPr>
        <w:t>市が契約書を送付する際に別途指示する必要書類</w:t>
      </w:r>
    </w:p>
    <w:p w:rsidR="0023258D" w:rsidRDefault="009A73BC">
      <w:pPr>
        <w:pStyle w:val="10"/>
        <w:shd w:val="clear" w:color="auto" w:fill="auto"/>
        <w:overflowPunct w:val="0"/>
        <w:spacing w:line="240" w:lineRule="auto"/>
        <w:ind w:left="520" w:firstLine="20"/>
        <w:jc w:val="both"/>
        <w:rPr>
          <w:rFonts w:ascii="ＭＳ 明朝" w:eastAsia="ＭＳ 明朝" w:hAnsi="ＭＳ 明朝"/>
          <w:sz w:val="24"/>
        </w:rPr>
      </w:pPr>
      <w:r>
        <w:rPr>
          <w:rFonts w:ascii="ＭＳ 明朝" w:eastAsia="ＭＳ 明朝" w:hAnsi="ＭＳ 明朝" w:hint="eastAsia"/>
          <w:sz w:val="24"/>
        </w:rPr>
        <w:t>イ　売却の決定金額</w:t>
      </w:r>
    </w:p>
    <w:p w:rsidR="0023258D" w:rsidRDefault="009A73BC">
      <w:pPr>
        <w:pStyle w:val="10"/>
        <w:shd w:val="clear" w:color="auto" w:fill="auto"/>
        <w:overflowPunct w:val="0"/>
        <w:spacing w:line="240" w:lineRule="auto"/>
        <w:ind w:left="520" w:firstLine="20"/>
        <w:jc w:val="both"/>
        <w:rPr>
          <w:rFonts w:ascii="ＭＳ 明朝" w:eastAsia="ＭＳ 明朝" w:hAnsi="ＭＳ 明朝"/>
          <w:sz w:val="24"/>
        </w:rPr>
      </w:pPr>
      <w:r>
        <w:rPr>
          <w:rFonts w:ascii="ＭＳ 明朝" w:eastAsia="ＭＳ 明朝" w:hAnsi="ＭＳ 明朝" w:hint="eastAsia"/>
          <w:sz w:val="24"/>
        </w:rPr>
        <w:t xml:space="preserve">　　落札者が入札した金額を売却の決定金額とします。</w:t>
      </w:r>
    </w:p>
    <w:p w:rsidR="0023258D" w:rsidRDefault="009A73BC">
      <w:pPr>
        <w:pStyle w:val="10"/>
        <w:shd w:val="clear" w:color="auto" w:fill="auto"/>
        <w:overflowPunct w:val="0"/>
        <w:spacing w:line="240" w:lineRule="auto"/>
        <w:ind w:left="520" w:firstLine="20"/>
        <w:jc w:val="both"/>
        <w:rPr>
          <w:rFonts w:ascii="ＭＳ 明朝" w:eastAsia="ＭＳ 明朝" w:hAnsi="ＭＳ 明朝"/>
          <w:sz w:val="24"/>
        </w:rPr>
      </w:pPr>
      <w:r>
        <w:rPr>
          <w:rFonts w:ascii="ＭＳ 明朝" w:eastAsia="ＭＳ 明朝" w:hAnsi="ＭＳ 明朝" w:hint="eastAsia"/>
          <w:sz w:val="24"/>
        </w:rPr>
        <w:t>ウ　落札者が契約を締結しなかった場合</w:t>
      </w:r>
    </w:p>
    <w:p w:rsidR="0023258D" w:rsidRDefault="009A73BC">
      <w:pPr>
        <w:pStyle w:val="10"/>
        <w:shd w:val="clear" w:color="auto" w:fill="auto"/>
        <w:overflowPunct w:val="0"/>
        <w:spacing w:line="240" w:lineRule="auto"/>
        <w:ind w:left="720" w:firstLine="20"/>
        <w:jc w:val="both"/>
        <w:rPr>
          <w:rFonts w:ascii="ＭＳ 明朝" w:eastAsia="ＭＳ 明朝" w:hAnsi="ＭＳ 明朝"/>
          <w:sz w:val="24"/>
        </w:rPr>
      </w:pPr>
      <w:r>
        <w:rPr>
          <w:rFonts w:ascii="ＭＳ 明朝" w:eastAsia="ＭＳ 明朝" w:hAnsi="ＭＳ 明朝" w:hint="eastAsia"/>
          <w:sz w:val="24"/>
        </w:rPr>
        <w:t xml:space="preserve">　落札者が契約締結期限までに契約を締結しなかった場合、落札者が納付した入札保証金は返還しません。</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(2)　売却の決定の取り消し</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落札者が契約締結期限までに契約しなかったときおよび落札者が公有財産売却の参加仮申込みの時点で18歳未満の方など公有財産売却に参加できない者の場合に、売却の決定が取り消されます。</w:t>
      </w:r>
    </w:p>
    <w:p w:rsidR="0023258D" w:rsidRDefault="009A73BC">
      <w:pPr>
        <w:pStyle w:val="10"/>
        <w:shd w:val="clear" w:color="auto" w:fill="auto"/>
        <w:overflowPunct w:val="0"/>
        <w:spacing w:line="240" w:lineRule="auto"/>
        <w:ind w:leftChars="200" w:left="480" w:firstLineChars="100" w:firstLine="240"/>
        <w:jc w:val="both"/>
        <w:rPr>
          <w:rFonts w:ascii="ＭＳ 明朝" w:eastAsia="ＭＳ 明朝" w:hAnsi="ＭＳ 明朝"/>
          <w:sz w:val="24"/>
        </w:rPr>
      </w:pPr>
      <w:r>
        <w:rPr>
          <w:rFonts w:ascii="ＭＳ 明朝" w:eastAsia="ＭＳ 明朝" w:hAnsi="ＭＳ 明朝" w:hint="eastAsia"/>
          <w:sz w:val="24"/>
        </w:rPr>
        <w:t>この場合、公有財産売却の財産の所有権は落札者に移転しません。また、納付された入札保証金は返還されません。</w:t>
      </w:r>
    </w:p>
    <w:p w:rsidR="0023258D" w:rsidRDefault="0023258D">
      <w:pPr>
        <w:pStyle w:val="10"/>
        <w:shd w:val="clear" w:color="auto" w:fill="auto"/>
        <w:overflowPunct w:val="0"/>
        <w:spacing w:line="240" w:lineRule="auto"/>
        <w:ind w:left="520" w:firstLine="20"/>
        <w:jc w:val="both"/>
        <w:rPr>
          <w:rFonts w:ascii="ＭＳ 明朝" w:eastAsia="ＭＳ 明朝" w:hAnsi="ＭＳ 明朝"/>
          <w:sz w:val="24"/>
        </w:rPr>
      </w:pPr>
    </w:p>
    <w:p w:rsidR="0023258D" w:rsidRDefault="009A73BC">
      <w:pPr>
        <w:pStyle w:val="10"/>
        <w:shd w:val="clear" w:color="auto" w:fill="auto"/>
        <w:tabs>
          <w:tab w:val="left" w:pos="373"/>
        </w:tabs>
        <w:overflowPunct w:val="0"/>
        <w:spacing w:line="240" w:lineRule="auto"/>
        <w:jc w:val="both"/>
        <w:rPr>
          <w:rFonts w:ascii="ＭＳ 明朝" w:eastAsia="ＭＳ 明朝" w:hAnsi="ＭＳ 明朝"/>
          <w:sz w:val="24"/>
        </w:rPr>
      </w:pPr>
      <w:r>
        <w:rPr>
          <w:rFonts w:ascii="ＭＳ 明朝" w:eastAsia="ＭＳ 明朝" w:hAnsi="ＭＳ 明朝" w:hint="eastAsia"/>
          <w:b/>
          <w:sz w:val="24"/>
        </w:rPr>
        <w:t>4.売払代金の残金の納付</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(1)　売払代金の残金の金額</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売払代金の残金は、契約金額から契約保証金を差し引いた金額となります。</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(2)　売払代金の残金納付期限について</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落札者は、売払代金の残金納付期限までに</w:t>
      </w:r>
      <w:r w:rsidR="002A1BA0">
        <w:rPr>
          <w:rFonts w:ascii="ＭＳ 明朝" w:eastAsia="ＭＳ 明朝" w:hAnsi="ＭＳ 明朝" w:hint="eastAsia"/>
          <w:sz w:val="24"/>
        </w:rPr>
        <w:t>日進</w:t>
      </w:r>
      <w:r>
        <w:rPr>
          <w:rFonts w:ascii="ＭＳ 明朝" w:eastAsia="ＭＳ 明朝" w:hAnsi="ＭＳ 明朝" w:hint="eastAsia"/>
          <w:sz w:val="24"/>
        </w:rPr>
        <w:t>市が納付を確認できるよう売払代金の残金を一括で納付してください。</w:t>
      </w:r>
    </w:p>
    <w:p w:rsidR="0023258D" w:rsidRDefault="009A73BC">
      <w:pPr>
        <w:pStyle w:val="10"/>
        <w:shd w:val="clear" w:color="auto" w:fill="auto"/>
        <w:overflowPunct w:val="0"/>
        <w:spacing w:line="240" w:lineRule="auto"/>
        <w:ind w:left="520" w:firstLine="20"/>
        <w:jc w:val="both"/>
        <w:rPr>
          <w:rFonts w:ascii="ＭＳ 明朝" w:eastAsia="ＭＳ 明朝" w:hAnsi="ＭＳ 明朝"/>
          <w:sz w:val="24"/>
        </w:rPr>
      </w:pPr>
      <w:r>
        <w:rPr>
          <w:rFonts w:ascii="ＭＳ 明朝" w:eastAsia="ＭＳ 明朝" w:hAnsi="ＭＳ 明朝" w:hint="eastAsia"/>
          <w:sz w:val="24"/>
        </w:rPr>
        <w:t xml:space="preserve">  売払代金の残金が納付された時点で、公有財産売却の財産の所有権が落札者に移転します。売払代金の残金納付期限までに売払代金の残金全額の納付が確認できない場合、事前に納付された契約保証金を没収し、返還しません。</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(3)　売払代金の残金の納付方法</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売払代金の残金は次の方法で納付してください。なお、売払代金の残金の納付にかかる費用は、落札者の負担となります。また、売払代金の残金納付期限までに</w:t>
      </w:r>
      <w:r w:rsidR="002A1BA0">
        <w:rPr>
          <w:rFonts w:ascii="ＭＳ 明朝" w:eastAsia="ＭＳ 明朝" w:hAnsi="ＭＳ 明朝" w:hint="eastAsia"/>
          <w:sz w:val="24"/>
        </w:rPr>
        <w:t>日進</w:t>
      </w:r>
      <w:r>
        <w:rPr>
          <w:rFonts w:ascii="ＭＳ 明朝" w:eastAsia="ＭＳ 明朝" w:hAnsi="ＭＳ 明朝" w:hint="eastAsia"/>
          <w:sz w:val="24"/>
        </w:rPr>
        <w:t>市が納付を確認できることが必要です。</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ア　</w:t>
      </w:r>
      <w:r w:rsidR="002A1BA0">
        <w:rPr>
          <w:rFonts w:ascii="ＭＳ 明朝" w:eastAsia="ＭＳ 明朝" w:hAnsi="ＭＳ 明朝" w:hint="eastAsia"/>
          <w:sz w:val="24"/>
        </w:rPr>
        <w:t>日進</w:t>
      </w:r>
      <w:r>
        <w:rPr>
          <w:rFonts w:ascii="ＭＳ 明朝" w:eastAsia="ＭＳ 明朝" w:hAnsi="ＭＳ 明朝" w:hint="eastAsia"/>
          <w:sz w:val="24"/>
        </w:rPr>
        <w:t>市が用意する納付書による納付</w:t>
      </w:r>
    </w:p>
    <w:p w:rsidR="0023258D" w:rsidRPr="006A1D75" w:rsidRDefault="009A73BC">
      <w:pPr>
        <w:pStyle w:val="10"/>
        <w:shd w:val="clear" w:color="auto" w:fill="auto"/>
        <w:overflowPunct w:val="0"/>
        <w:spacing w:line="240" w:lineRule="auto"/>
        <w:ind w:left="480" w:hangingChars="200" w:hanging="480"/>
        <w:jc w:val="both"/>
        <w:rPr>
          <w:rFonts w:ascii="ＭＳ 明朝" w:eastAsia="ＭＳ 明朝" w:hAnsi="ＭＳ 明朝"/>
          <w:color w:val="FF0000"/>
          <w:sz w:val="24"/>
        </w:rPr>
      </w:pPr>
      <w:r>
        <w:rPr>
          <w:rFonts w:ascii="ＭＳ 明朝" w:eastAsia="ＭＳ 明朝" w:hAnsi="ＭＳ 明朝" w:hint="eastAsia"/>
          <w:sz w:val="24"/>
        </w:rPr>
        <w:t xml:space="preserve">　　イ　</w:t>
      </w:r>
      <w:r w:rsidR="002A1BA0">
        <w:rPr>
          <w:rFonts w:ascii="ＭＳ 明朝" w:eastAsia="ＭＳ 明朝" w:hAnsi="ＭＳ 明朝" w:hint="eastAsia"/>
          <w:sz w:val="24"/>
        </w:rPr>
        <w:t>日進</w:t>
      </w:r>
      <w:r>
        <w:rPr>
          <w:rFonts w:ascii="ＭＳ 明朝" w:eastAsia="ＭＳ 明朝" w:hAnsi="ＭＳ 明朝" w:hint="eastAsia"/>
          <w:sz w:val="24"/>
        </w:rPr>
        <w:t>市が指定する銀行口座への振込による納付</w:t>
      </w:r>
    </w:p>
    <w:p w:rsidR="006A1D75" w:rsidRPr="006A1D75" w:rsidRDefault="006A1D75">
      <w:pPr>
        <w:pStyle w:val="10"/>
        <w:shd w:val="clear" w:color="auto" w:fill="auto"/>
        <w:overflowPunct w:val="0"/>
        <w:spacing w:line="240" w:lineRule="auto"/>
        <w:ind w:left="480" w:hangingChars="200" w:hanging="480"/>
        <w:jc w:val="both"/>
        <w:rPr>
          <w:rFonts w:ascii="ＭＳ 明朝" w:eastAsia="ＭＳ 明朝" w:hAnsi="ＭＳ 明朝"/>
          <w:color w:val="FF0000"/>
          <w:sz w:val="24"/>
        </w:rPr>
      </w:pPr>
      <w:r w:rsidRPr="006A1D75">
        <w:rPr>
          <w:rFonts w:ascii="ＭＳ 明朝" w:eastAsia="ＭＳ 明朝" w:hAnsi="ＭＳ 明朝" w:hint="eastAsia"/>
          <w:color w:val="FF0000"/>
          <w:sz w:val="24"/>
        </w:rPr>
        <w:t xml:space="preserve">　　ウ　現金書留による送付</w:t>
      </w:r>
    </w:p>
    <w:p w:rsidR="006A1D75" w:rsidRPr="006A1D75" w:rsidRDefault="006A1D75">
      <w:pPr>
        <w:pStyle w:val="10"/>
        <w:shd w:val="clear" w:color="auto" w:fill="auto"/>
        <w:overflowPunct w:val="0"/>
        <w:spacing w:line="240" w:lineRule="auto"/>
        <w:ind w:left="480" w:hangingChars="200" w:hanging="480"/>
        <w:jc w:val="both"/>
        <w:rPr>
          <w:rFonts w:ascii="ＭＳ 明朝" w:eastAsia="ＭＳ 明朝" w:hAnsi="ＭＳ 明朝"/>
          <w:color w:val="FF0000"/>
          <w:sz w:val="24"/>
        </w:rPr>
      </w:pPr>
      <w:r w:rsidRPr="006A1D75">
        <w:rPr>
          <w:rFonts w:ascii="ＭＳ 明朝" w:eastAsia="ＭＳ 明朝" w:hAnsi="ＭＳ 明朝" w:hint="eastAsia"/>
          <w:color w:val="FF0000"/>
          <w:sz w:val="24"/>
        </w:rPr>
        <w:t xml:space="preserve">　　エ　郵便為替による納付（発行日から起算して１７０日を経過していないものに限ります。）</w:t>
      </w:r>
    </w:p>
    <w:p w:rsidR="0023258D" w:rsidRDefault="0023258D">
      <w:pPr>
        <w:pStyle w:val="10"/>
        <w:shd w:val="clear" w:color="auto" w:fill="auto"/>
        <w:overflowPunct w:val="0"/>
        <w:spacing w:line="240" w:lineRule="auto"/>
        <w:ind w:left="480" w:hangingChars="200" w:hanging="480"/>
        <w:jc w:val="both"/>
        <w:rPr>
          <w:rFonts w:ascii="ＭＳ 明朝" w:eastAsia="ＭＳ 明朝" w:hAnsi="ＭＳ 明朝"/>
          <w:sz w:val="24"/>
        </w:rPr>
      </w:pPr>
    </w:p>
    <w:p w:rsidR="0023258D" w:rsidRDefault="009A73BC">
      <w:pPr>
        <w:pStyle w:val="10"/>
        <w:shd w:val="clear" w:color="auto" w:fill="auto"/>
        <w:tabs>
          <w:tab w:val="left" w:pos="373"/>
        </w:tabs>
        <w:overflowPunct w:val="0"/>
        <w:spacing w:line="240" w:lineRule="auto"/>
        <w:jc w:val="both"/>
        <w:rPr>
          <w:rFonts w:ascii="ＭＳ 明朝" w:eastAsia="ＭＳ 明朝" w:hAnsi="ＭＳ 明朝"/>
          <w:sz w:val="24"/>
        </w:rPr>
      </w:pPr>
      <w:r>
        <w:rPr>
          <w:rFonts w:ascii="ＭＳ 明朝" w:eastAsia="ＭＳ 明朝" w:hAnsi="ＭＳ 明朝" w:hint="eastAsia"/>
          <w:b/>
          <w:sz w:val="24"/>
        </w:rPr>
        <w:t>5.落札者以外へ入札保証金の返還</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落札者以外の納付した入札保証金は、入札終了後全額返還します。</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なお、公有財産売却の参加申し込みを行ったものの入札を行わない場合にも、入札保証金の返還は入札終了後となります。</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入札保証金返還の方法および返還に要する期間は次のとおりです。</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(1)　クレジットカードによる納付の場合</w:t>
      </w:r>
    </w:p>
    <w:p w:rsidR="0023258D" w:rsidRDefault="009A73BC">
      <w:pPr>
        <w:pStyle w:val="10"/>
        <w:shd w:val="clear" w:color="auto" w:fill="auto"/>
        <w:overflowPunct w:val="0"/>
        <w:spacing w:line="240" w:lineRule="auto"/>
        <w:ind w:leftChars="200" w:left="480" w:firstLineChars="100" w:firstLine="240"/>
        <w:jc w:val="both"/>
        <w:rPr>
          <w:rFonts w:ascii="ＭＳ 明朝" w:eastAsia="ＭＳ 明朝" w:hAnsi="ＭＳ 明朝"/>
          <w:sz w:val="24"/>
        </w:rPr>
      </w:pPr>
      <w:r>
        <w:rPr>
          <w:rFonts w:ascii="ＭＳ 明朝" w:eastAsia="ＭＳ 明朝" w:hAnsi="ＭＳ 明朝" w:hint="eastAsia"/>
          <w:sz w:val="24"/>
        </w:rPr>
        <w:t>SBペイメントサービス株式会社は、クレジットカードにより納付された入札保証金を返還する場合、クレジットカードからの入札保証金の引き落としを行いません。</w:t>
      </w:r>
    </w:p>
    <w:p w:rsidR="0023258D" w:rsidRDefault="009A73BC">
      <w:pPr>
        <w:pStyle w:val="10"/>
        <w:shd w:val="clear" w:color="auto" w:fill="auto"/>
        <w:overflowPunct w:val="0"/>
        <w:spacing w:line="240" w:lineRule="auto"/>
        <w:ind w:leftChars="200" w:left="480" w:firstLineChars="100" w:firstLine="240"/>
        <w:jc w:val="both"/>
        <w:rPr>
          <w:rFonts w:ascii="ＭＳ 明朝" w:eastAsia="ＭＳ 明朝" w:hAnsi="ＭＳ 明朝"/>
          <w:sz w:val="24"/>
        </w:rPr>
      </w:pPr>
      <w:r>
        <w:rPr>
          <w:rFonts w:ascii="ＭＳ 明朝" w:eastAsia="ＭＳ 明朝" w:hAnsi="ＭＳ 明朝" w:hint="eastAsia"/>
          <w:sz w:val="24"/>
        </w:rPr>
        <w:t>ただし、公有財産売却の参加者などのクレジットカードの引き落としの時期などの関係上、いったん実際に入札保証金の引き落としを行い、翌月以降に返還を行う場合がありますので、ご了承ください。</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(2)　銀行振込などによる納付の場合</w:t>
      </w:r>
    </w:p>
    <w:p w:rsidR="0023258D" w:rsidRDefault="009A73BC">
      <w:pPr>
        <w:pStyle w:val="10"/>
        <w:shd w:val="clear" w:color="auto" w:fill="auto"/>
        <w:overflowPunct w:val="0"/>
        <w:spacing w:line="240" w:lineRule="auto"/>
        <w:ind w:leftChars="100" w:left="240" w:firstLineChars="100" w:firstLine="240"/>
        <w:jc w:val="both"/>
        <w:rPr>
          <w:rFonts w:ascii="ＭＳ 明朝" w:eastAsia="ＭＳ 明朝" w:hAnsi="ＭＳ 明朝"/>
          <w:sz w:val="24"/>
        </w:rPr>
      </w:pPr>
      <w:r>
        <w:rPr>
          <w:rFonts w:ascii="ＭＳ 明朝" w:eastAsia="ＭＳ 明朝" w:hAnsi="ＭＳ 明朝" w:hint="eastAsia"/>
          <w:sz w:val="24"/>
        </w:rPr>
        <w:t>入札保証金の返還方法は、公有財産売却の参加者が指定する銀行口座への振込のみとなります。公有財産売却の参加者（入札保証金返還請求者）名義の口座のみ指定可能です。共同入札の場合は、仮申し込みを行った代表者名義の口座のみ指定可能です。</w:t>
      </w:r>
    </w:p>
    <w:p w:rsidR="0023258D" w:rsidRDefault="009A73BC">
      <w:pPr>
        <w:pStyle w:val="10"/>
        <w:shd w:val="clear" w:color="auto" w:fill="auto"/>
        <w:tabs>
          <w:tab w:val="left" w:pos="373"/>
        </w:tabs>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なお、入札保証金の返還には、入札期間終了後4週間程度要することがあります。</w:t>
      </w:r>
    </w:p>
    <w:p w:rsidR="0023258D" w:rsidRDefault="0023258D">
      <w:pPr>
        <w:pStyle w:val="10"/>
        <w:shd w:val="clear" w:color="auto" w:fill="auto"/>
        <w:overflowPunct w:val="0"/>
        <w:spacing w:line="240" w:lineRule="auto"/>
        <w:ind w:left="480" w:hangingChars="200" w:hanging="480"/>
        <w:jc w:val="both"/>
        <w:rPr>
          <w:rFonts w:ascii="ＭＳ 明朝" w:eastAsia="ＭＳ 明朝" w:hAnsi="ＭＳ 明朝"/>
          <w:sz w:val="24"/>
        </w:rPr>
      </w:pPr>
    </w:p>
    <w:p w:rsidR="0023258D" w:rsidRDefault="009A73BC">
      <w:pPr>
        <w:pStyle w:val="10"/>
        <w:shd w:val="clear" w:color="auto" w:fill="auto"/>
        <w:overflowPunct w:val="0"/>
        <w:spacing w:line="240" w:lineRule="auto"/>
        <w:ind w:left="540" w:hanging="540"/>
        <w:jc w:val="both"/>
        <w:rPr>
          <w:rFonts w:ascii="ＭＳ 明朝" w:eastAsia="ＭＳ 明朝" w:hAnsi="ＭＳ 明朝"/>
          <w:sz w:val="24"/>
        </w:rPr>
      </w:pPr>
      <w:r>
        <w:rPr>
          <w:rFonts w:ascii="ＭＳ 明朝" w:eastAsia="ＭＳ 明朝" w:hAnsi="ＭＳ 明朝" w:hint="eastAsia"/>
          <w:b/>
          <w:sz w:val="24"/>
        </w:rPr>
        <w:t>第4章　せり売形式で行う公有財産売却の手続き</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せり売形式の売却システムは、紀尾井町戦略研究所株式会社の提供する自動入札システムおよび入札単位を使用しています。</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本章における入札とは、売却システム上の「入札額」欄へ希望落札金額の上限を入力することおよび入力した上限以下の範囲で行われる自動入札をいいます。また、本章においては、「入札」はせり売形式の入札を、「入札者」はせり売りの参加申込者を、「入札期間」はせり売期間を指します。</w:t>
      </w:r>
    </w:p>
    <w:p w:rsidR="0023258D" w:rsidRDefault="0023258D">
      <w:pPr>
        <w:pStyle w:val="10"/>
        <w:shd w:val="clear" w:color="auto" w:fill="auto"/>
        <w:overflowPunct w:val="0"/>
        <w:spacing w:line="240" w:lineRule="auto"/>
        <w:jc w:val="both"/>
        <w:rPr>
          <w:rFonts w:ascii="ＭＳ 明朝" w:eastAsia="ＭＳ 明朝" w:hAnsi="ＭＳ 明朝"/>
          <w:sz w:val="24"/>
        </w:rPr>
      </w:pP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b/>
          <w:sz w:val="24"/>
        </w:rPr>
        <w:t>1.公有財産売却への入札</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(1)　入札</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入札保証金の納付が完了した会員識別番号(ログインID)でのみ、入札が可能です。入札は、入札期間中であれば何回でも可能です。ただし、売却システム上の「現在価格」または一度「入札額」欄に入力した金額を下回る金額を「入札額」欄に入力することはできません。一度行った入札は、入札参加者などの都合による取り消しや変更はできませんので、ご注意ください。なお、入札期間の自動延長は行いません。</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(2)　入札をなかったものとする取り扱い</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w:t>
      </w:r>
      <w:r w:rsidR="002A1BA0">
        <w:rPr>
          <w:rFonts w:ascii="ＭＳ 明朝" w:eastAsia="ＭＳ 明朝" w:hAnsi="ＭＳ 明朝" w:hint="eastAsia"/>
          <w:sz w:val="24"/>
        </w:rPr>
        <w:t>日進</w:t>
      </w:r>
      <w:r>
        <w:rPr>
          <w:rFonts w:ascii="ＭＳ 明朝" w:eastAsia="ＭＳ 明朝" w:hAnsi="ＭＳ 明朝" w:hint="eastAsia"/>
          <w:sz w:val="24"/>
        </w:rPr>
        <w:t>市は、地方自治法施行令第167条の4 第1項などに規定する一般競争入札に参加できない要件に該当する者が行った入札について、当該入札を取り消し、なかったものとして取り扱うことがあります。入札期間中にその時点における最高価格の入札をなかったものとした場合、当該入札に次ぐ価格の入札を最高価格の入札とし、せり売りを続行します。</w:t>
      </w:r>
    </w:p>
    <w:p w:rsidR="0023258D" w:rsidRDefault="0023258D">
      <w:pPr>
        <w:pStyle w:val="10"/>
        <w:shd w:val="clear" w:color="auto" w:fill="auto"/>
        <w:overflowPunct w:val="0"/>
        <w:spacing w:line="240" w:lineRule="auto"/>
        <w:ind w:left="480" w:hangingChars="200" w:hanging="480"/>
        <w:jc w:val="both"/>
        <w:rPr>
          <w:rFonts w:ascii="ＭＳ 明朝" w:eastAsia="ＭＳ 明朝" w:hAnsi="ＭＳ 明朝"/>
          <w:sz w:val="24"/>
        </w:rPr>
      </w:pP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b/>
          <w:sz w:val="24"/>
        </w:rPr>
        <w:t>2.落札者の決定など</w:t>
      </w:r>
    </w:p>
    <w:p w:rsidR="0023258D" w:rsidRDefault="009A73BC">
      <w:pPr>
        <w:pStyle w:val="10"/>
        <w:shd w:val="clear" w:color="auto" w:fill="auto"/>
        <w:overflowPunct w:val="0"/>
        <w:spacing w:line="240" w:lineRule="auto"/>
        <w:ind w:left="540" w:hanging="540"/>
        <w:jc w:val="both"/>
        <w:rPr>
          <w:rFonts w:ascii="ＭＳ 明朝" w:eastAsia="ＭＳ 明朝" w:hAnsi="ＭＳ 明朝"/>
          <w:sz w:val="24"/>
        </w:rPr>
      </w:pPr>
      <w:r>
        <w:rPr>
          <w:rFonts w:ascii="ＭＳ 明朝" w:eastAsia="ＭＳ 明朝" w:hAnsi="ＭＳ 明朝" w:hint="eastAsia"/>
          <w:sz w:val="24"/>
        </w:rPr>
        <w:t xml:space="preserve"> (1)　落札者の決定</w:t>
      </w:r>
    </w:p>
    <w:p w:rsidR="0023258D" w:rsidRDefault="009A73BC">
      <w:pPr>
        <w:pStyle w:val="10"/>
        <w:shd w:val="clear" w:color="auto" w:fill="auto"/>
        <w:overflowPunct w:val="0"/>
        <w:spacing w:line="240" w:lineRule="auto"/>
        <w:ind w:left="480" w:hanging="480"/>
        <w:jc w:val="both"/>
        <w:rPr>
          <w:rFonts w:ascii="ＭＳ 明朝" w:eastAsia="ＭＳ 明朝" w:hAnsi="ＭＳ 明朝"/>
          <w:sz w:val="24"/>
        </w:rPr>
      </w:pPr>
      <w:r>
        <w:rPr>
          <w:rFonts w:ascii="ＭＳ 明朝" w:eastAsia="ＭＳ 明朝" w:hAnsi="ＭＳ 明朝" w:hint="eastAsia"/>
          <w:sz w:val="24"/>
        </w:rPr>
        <w:t xml:space="preserve">      入札期間終了後、</w:t>
      </w:r>
      <w:r w:rsidR="002A1BA0">
        <w:rPr>
          <w:rFonts w:ascii="ＭＳ 明朝" w:eastAsia="ＭＳ 明朝" w:hAnsi="ＭＳ 明朝" w:hint="eastAsia"/>
          <w:sz w:val="24"/>
        </w:rPr>
        <w:t>日進</w:t>
      </w:r>
      <w:r>
        <w:rPr>
          <w:rFonts w:ascii="ＭＳ 明朝" w:eastAsia="ＭＳ 明朝" w:hAnsi="ＭＳ 明朝" w:hint="eastAsia"/>
          <w:sz w:val="24"/>
        </w:rPr>
        <w:t>市は開札を行い、売却区分(公有財産売却の財産の出品区分)ごとに、売却システム上の入札において、入札価格が予定価格(最低落札価格)以上でかつ最高価格である入札者を落札者として決定します。また、売却システム上では、2人以上が同額の入札価格(上限)を設定した場合、先に設定した人を落札者として決定します。</w:t>
      </w:r>
    </w:p>
    <w:p w:rsidR="0023258D" w:rsidRDefault="009A73BC">
      <w:pPr>
        <w:pStyle w:val="10"/>
        <w:shd w:val="clear" w:color="auto" w:fill="auto"/>
        <w:overflowPunct w:val="0"/>
        <w:spacing w:line="240" w:lineRule="auto"/>
        <w:ind w:left="540" w:hanging="540"/>
        <w:jc w:val="both"/>
        <w:rPr>
          <w:rFonts w:ascii="ＭＳ 明朝" w:eastAsia="ＭＳ 明朝" w:hAnsi="ＭＳ 明朝"/>
          <w:sz w:val="24"/>
        </w:rPr>
      </w:pPr>
      <w:r>
        <w:rPr>
          <w:rFonts w:ascii="ＭＳ 明朝" w:eastAsia="ＭＳ 明朝" w:hAnsi="ＭＳ 明朝" w:hint="eastAsia"/>
          <w:sz w:val="24"/>
        </w:rPr>
        <w:t xml:space="preserve"> (2)　せり売終了の告知など</w:t>
      </w:r>
    </w:p>
    <w:p w:rsidR="0023258D" w:rsidRDefault="009A73BC">
      <w:pPr>
        <w:pStyle w:val="10"/>
        <w:shd w:val="clear" w:color="auto" w:fill="auto"/>
        <w:overflowPunct w:val="0"/>
        <w:spacing w:line="240" w:lineRule="auto"/>
        <w:ind w:left="480" w:hanging="480"/>
        <w:jc w:val="both"/>
        <w:rPr>
          <w:rFonts w:ascii="ＭＳ 明朝" w:eastAsia="ＭＳ 明朝" w:hAnsi="ＭＳ 明朝"/>
          <w:sz w:val="24"/>
        </w:rPr>
      </w:pPr>
      <w:r>
        <w:rPr>
          <w:rFonts w:ascii="ＭＳ 明朝" w:eastAsia="ＭＳ 明朝" w:hAnsi="ＭＳ 明朝" w:hint="eastAsia"/>
          <w:sz w:val="24"/>
        </w:rPr>
        <w:t xml:space="preserve">　　　</w:t>
      </w:r>
      <w:r w:rsidR="002A1BA0">
        <w:rPr>
          <w:rFonts w:ascii="ＭＳ 明朝" w:eastAsia="ＭＳ 明朝" w:hAnsi="ＭＳ 明朝" w:hint="eastAsia"/>
          <w:sz w:val="24"/>
        </w:rPr>
        <w:t>日進</w:t>
      </w:r>
      <w:r>
        <w:rPr>
          <w:rFonts w:ascii="ＭＳ 明朝" w:eastAsia="ＭＳ 明朝" w:hAnsi="ＭＳ 明朝" w:hint="eastAsia"/>
          <w:sz w:val="24"/>
        </w:rPr>
        <w:t>市は、落札者を決定したときは、落札者の会員識別番号(ログインID)と落札価格を売却システム上に一定期間公開することによって告げ、せり売終了を告知します。</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(3)　</w:t>
      </w:r>
      <w:r w:rsidR="002A1BA0" w:rsidRPr="002A1BA0">
        <w:rPr>
          <w:rFonts w:ascii="ＭＳ 明朝" w:eastAsia="ＭＳ 明朝" w:hAnsi="ＭＳ 明朝" w:hint="eastAsia"/>
          <w:sz w:val="24"/>
        </w:rPr>
        <w:t xml:space="preserve"> </w:t>
      </w:r>
      <w:r w:rsidR="002A1BA0">
        <w:rPr>
          <w:rFonts w:ascii="ＭＳ 明朝" w:eastAsia="ＭＳ 明朝" w:hAnsi="ＭＳ 明朝" w:hint="eastAsia"/>
          <w:sz w:val="24"/>
        </w:rPr>
        <w:t>日進</w:t>
      </w:r>
      <w:r>
        <w:rPr>
          <w:rFonts w:ascii="ＭＳ 明朝" w:eastAsia="ＭＳ 明朝" w:hAnsi="ＭＳ 明朝" w:hint="eastAsia"/>
          <w:sz w:val="24"/>
        </w:rPr>
        <w:t>市から落札者への連絡</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落札者には、</w:t>
      </w:r>
      <w:r w:rsidR="002A1BA0">
        <w:rPr>
          <w:rFonts w:ascii="ＭＳ 明朝" w:eastAsia="ＭＳ 明朝" w:hAnsi="ＭＳ 明朝" w:hint="eastAsia"/>
          <w:sz w:val="24"/>
        </w:rPr>
        <w:t>日進</w:t>
      </w:r>
      <w:r>
        <w:rPr>
          <w:rFonts w:ascii="ＭＳ 明朝" w:eastAsia="ＭＳ 明朝" w:hAnsi="ＭＳ 明朝" w:hint="eastAsia"/>
          <w:sz w:val="24"/>
        </w:rPr>
        <w:t>市から入札終了後、あらかじめ会員識別番号(ログインID)で認証されたメールアドレスに、落札者として決定された旨の電子メールを送信します。共同入札者が落札者となった場合は、代表者にのみ落札者として決定された旨の電子メールを送信します。</w:t>
      </w:r>
    </w:p>
    <w:p w:rsidR="0023258D" w:rsidRDefault="009A73BC">
      <w:pPr>
        <w:pStyle w:val="10"/>
        <w:shd w:val="clear" w:color="auto" w:fill="auto"/>
        <w:overflowPunct w:val="0"/>
        <w:spacing w:line="240" w:lineRule="auto"/>
        <w:ind w:left="480"/>
        <w:jc w:val="both"/>
        <w:rPr>
          <w:rFonts w:ascii="ＭＳ 明朝" w:eastAsia="ＭＳ 明朝" w:hAnsi="ＭＳ 明朝"/>
          <w:sz w:val="24"/>
        </w:rPr>
      </w:pPr>
      <w:r>
        <w:rPr>
          <w:rFonts w:ascii="ＭＳ 明朝" w:eastAsia="ＭＳ 明朝" w:hAnsi="ＭＳ 明朝" w:hint="eastAsia"/>
          <w:sz w:val="24"/>
        </w:rPr>
        <w:t>・</w:t>
      </w:r>
      <w:r w:rsidR="002A1BA0">
        <w:rPr>
          <w:rFonts w:ascii="ＭＳ 明朝" w:eastAsia="ＭＳ 明朝" w:hAnsi="ＭＳ 明朝" w:hint="eastAsia"/>
          <w:sz w:val="24"/>
        </w:rPr>
        <w:t>日進</w:t>
      </w:r>
      <w:r>
        <w:rPr>
          <w:rFonts w:ascii="ＭＳ 明朝" w:eastAsia="ＭＳ 明朝" w:hAnsi="ＭＳ 明朝" w:hint="eastAsia"/>
          <w:sz w:val="24"/>
        </w:rPr>
        <w:t>市が落札者に送信した電子メールが、落札者によるメールアドレスの変更やプロバイダの不調などの理由により到着しないために、</w:t>
      </w:r>
      <w:r w:rsidR="002A1BA0">
        <w:rPr>
          <w:rFonts w:ascii="ＭＳ 明朝" w:eastAsia="ＭＳ 明朝" w:hAnsi="ＭＳ 明朝" w:hint="eastAsia"/>
          <w:sz w:val="24"/>
        </w:rPr>
        <w:t>日進</w:t>
      </w:r>
      <w:r>
        <w:rPr>
          <w:rFonts w:ascii="ＭＳ 明朝" w:eastAsia="ＭＳ 明朝" w:hAnsi="ＭＳ 明朝" w:hint="eastAsia"/>
          <w:sz w:val="24"/>
        </w:rPr>
        <w:t>市が落札者による売払代金の残金の納付を売払代金の残金納付期限までに確認できない場合、その原因が落札者の責に帰すべきものであるか否かを問わず、保証金を没収し、返還しません。</w:t>
      </w:r>
    </w:p>
    <w:p w:rsidR="0023258D" w:rsidRDefault="009A73BC">
      <w:pPr>
        <w:pStyle w:val="10"/>
        <w:shd w:val="clear" w:color="auto" w:fill="auto"/>
        <w:overflowPunct w:val="0"/>
        <w:spacing w:line="240" w:lineRule="auto"/>
        <w:ind w:left="520" w:hanging="520"/>
        <w:jc w:val="both"/>
        <w:rPr>
          <w:rFonts w:ascii="ＭＳ 明朝" w:eastAsia="ＭＳ 明朝" w:hAnsi="ＭＳ 明朝"/>
          <w:sz w:val="24"/>
        </w:rPr>
      </w:pPr>
      <w:r>
        <w:rPr>
          <w:rFonts w:ascii="ＭＳ 明朝" w:eastAsia="ＭＳ 明朝" w:hAnsi="ＭＳ 明朝" w:hint="eastAsia"/>
          <w:sz w:val="24"/>
        </w:rPr>
        <w:t xml:space="preserve"> (4)　落札者決定の取り消し</w:t>
      </w:r>
    </w:p>
    <w:p w:rsidR="0023258D" w:rsidRDefault="009A73BC">
      <w:pPr>
        <w:pStyle w:val="10"/>
        <w:shd w:val="clear" w:color="auto" w:fill="auto"/>
        <w:overflowPunct w:val="0"/>
        <w:spacing w:line="240" w:lineRule="auto"/>
        <w:ind w:left="480" w:hanging="480"/>
        <w:jc w:val="both"/>
        <w:rPr>
          <w:rFonts w:ascii="ＭＳ 明朝" w:eastAsia="ＭＳ 明朝" w:hAnsi="ＭＳ 明朝"/>
          <w:sz w:val="24"/>
        </w:rPr>
      </w:pPr>
      <w:r>
        <w:rPr>
          <w:rFonts w:ascii="ＭＳ 明朝" w:eastAsia="ＭＳ 明朝" w:hAnsi="ＭＳ 明朝" w:hint="eastAsia"/>
          <w:sz w:val="24"/>
        </w:rPr>
        <w:t xml:space="preserve">      本ガイドライン第1章1.公有財産売却の参加条件各号に規定する一般競争入札に参加できない要件に該当する者が落札した場合または入札金額の入力間違いなどの場合は、落札者の決定が取り消されることがあります。この場合、売却物件の所有権は落札者に移転しません。また、納付された入札保証金は原則返還しません。</w:t>
      </w:r>
    </w:p>
    <w:p w:rsidR="0023258D" w:rsidRDefault="0023258D">
      <w:pPr>
        <w:pStyle w:val="10"/>
        <w:shd w:val="clear" w:color="auto" w:fill="auto"/>
        <w:overflowPunct w:val="0"/>
        <w:spacing w:line="240" w:lineRule="auto"/>
        <w:ind w:left="480" w:hanging="480"/>
        <w:jc w:val="both"/>
        <w:rPr>
          <w:rFonts w:ascii="ＭＳ 明朝" w:eastAsia="ＭＳ 明朝" w:hAnsi="ＭＳ 明朝"/>
          <w:sz w:val="24"/>
        </w:rPr>
      </w:pPr>
    </w:p>
    <w:p w:rsidR="0023258D" w:rsidRDefault="009A73BC">
      <w:pPr>
        <w:pStyle w:val="10"/>
        <w:shd w:val="clear" w:color="auto" w:fill="auto"/>
        <w:overflowPunct w:val="0"/>
        <w:spacing w:line="240" w:lineRule="auto"/>
        <w:ind w:left="520" w:hanging="520"/>
        <w:jc w:val="both"/>
        <w:rPr>
          <w:rFonts w:ascii="ＭＳ 明朝" w:eastAsia="ＭＳ 明朝" w:hAnsi="ＭＳ 明朝"/>
          <w:sz w:val="24"/>
        </w:rPr>
      </w:pPr>
      <w:r>
        <w:rPr>
          <w:rFonts w:ascii="ＭＳ 明朝" w:eastAsia="ＭＳ 明朝" w:hAnsi="ＭＳ 明朝" w:hint="eastAsia"/>
          <w:b/>
          <w:sz w:val="24"/>
        </w:rPr>
        <w:t>3.売却の決定</w:t>
      </w:r>
    </w:p>
    <w:p w:rsidR="0023258D" w:rsidRDefault="009A73BC">
      <w:pPr>
        <w:pStyle w:val="10"/>
        <w:shd w:val="clear" w:color="auto" w:fill="auto"/>
        <w:overflowPunct w:val="0"/>
        <w:spacing w:line="240" w:lineRule="auto"/>
        <w:ind w:left="520" w:hanging="520"/>
        <w:jc w:val="both"/>
        <w:rPr>
          <w:rFonts w:ascii="ＭＳ 明朝" w:eastAsia="ＭＳ 明朝" w:hAnsi="ＭＳ 明朝"/>
          <w:sz w:val="24"/>
        </w:rPr>
      </w:pPr>
      <w:r>
        <w:rPr>
          <w:rFonts w:ascii="ＭＳ 明朝" w:eastAsia="ＭＳ 明朝" w:hAnsi="ＭＳ 明朝" w:hint="eastAsia"/>
          <w:sz w:val="24"/>
        </w:rPr>
        <w:t xml:space="preserve"> (1)　落札者に対する売却の決定</w:t>
      </w:r>
    </w:p>
    <w:p w:rsidR="0023258D" w:rsidRDefault="009A73BC">
      <w:pPr>
        <w:pStyle w:val="10"/>
        <w:shd w:val="clear" w:color="auto" w:fill="auto"/>
        <w:overflowPunct w:val="0"/>
        <w:spacing w:line="240" w:lineRule="auto"/>
        <w:ind w:left="520" w:hanging="520"/>
        <w:jc w:val="both"/>
        <w:rPr>
          <w:rFonts w:ascii="ＭＳ 明朝" w:eastAsia="ＭＳ 明朝" w:hAnsi="ＭＳ 明朝"/>
          <w:sz w:val="24"/>
        </w:rPr>
      </w:pPr>
      <w:r>
        <w:rPr>
          <w:rFonts w:ascii="ＭＳ 明朝" w:eastAsia="ＭＳ 明朝" w:hAnsi="ＭＳ 明朝" w:hint="eastAsia"/>
          <w:sz w:val="24"/>
        </w:rPr>
        <w:t xml:space="preserve">      </w:t>
      </w:r>
      <w:r w:rsidR="002A1BA0">
        <w:rPr>
          <w:rFonts w:ascii="ＭＳ 明朝" w:eastAsia="ＭＳ 明朝" w:hAnsi="ＭＳ 明朝" w:hint="eastAsia"/>
          <w:sz w:val="24"/>
        </w:rPr>
        <w:t>日進</w:t>
      </w:r>
      <w:r>
        <w:rPr>
          <w:rFonts w:ascii="ＭＳ 明朝" w:eastAsia="ＭＳ 明朝" w:hAnsi="ＭＳ 明朝" w:hint="eastAsia"/>
          <w:sz w:val="24"/>
        </w:rPr>
        <w:t>市は、落札後、落札者に対し電子メールなどにより契約締結に関する案内を行い、落札者と契約を交わします。</w:t>
      </w:r>
    </w:p>
    <w:p w:rsidR="0023258D" w:rsidRDefault="009A73BC">
      <w:pPr>
        <w:pStyle w:val="10"/>
        <w:shd w:val="clear" w:color="auto" w:fill="auto"/>
        <w:overflowPunct w:val="0"/>
        <w:spacing w:line="240" w:lineRule="auto"/>
        <w:ind w:left="520" w:firstLine="20"/>
        <w:jc w:val="both"/>
        <w:rPr>
          <w:rFonts w:ascii="ＭＳ 明朝" w:eastAsia="ＭＳ 明朝" w:hAnsi="ＭＳ 明朝"/>
          <w:sz w:val="24"/>
        </w:rPr>
      </w:pPr>
      <w:r>
        <w:rPr>
          <w:rFonts w:ascii="ＭＳ 明朝" w:eastAsia="ＭＳ 明朝" w:hAnsi="ＭＳ 明朝" w:hint="eastAsia"/>
          <w:sz w:val="24"/>
        </w:rPr>
        <w:t xml:space="preserve">  契約の際には</w:t>
      </w:r>
      <w:r w:rsidR="002A1BA0">
        <w:rPr>
          <w:rFonts w:ascii="ＭＳ 明朝" w:eastAsia="ＭＳ 明朝" w:hAnsi="ＭＳ 明朝" w:hint="eastAsia"/>
          <w:sz w:val="24"/>
        </w:rPr>
        <w:t>日進</w:t>
      </w:r>
      <w:r>
        <w:rPr>
          <w:rFonts w:ascii="ＭＳ 明朝" w:eastAsia="ＭＳ 明朝" w:hAnsi="ＭＳ 明朝" w:hint="eastAsia"/>
          <w:sz w:val="24"/>
        </w:rPr>
        <w:t>市より契約書を送付しますので、落札者は必要事項を記入・押印し、必要な場合は印紙税法に基づく収入印紙を貼付・消印のうえ、次の必要書類を添付して</w:t>
      </w:r>
      <w:r w:rsidR="002A1BA0">
        <w:rPr>
          <w:rFonts w:ascii="ＭＳ 明朝" w:eastAsia="ＭＳ 明朝" w:hAnsi="ＭＳ 明朝" w:hint="eastAsia"/>
          <w:sz w:val="24"/>
        </w:rPr>
        <w:t>日進</w:t>
      </w:r>
      <w:r>
        <w:rPr>
          <w:rFonts w:ascii="ＭＳ 明朝" w:eastAsia="ＭＳ 明朝" w:hAnsi="ＭＳ 明朝" w:hint="eastAsia"/>
          <w:sz w:val="24"/>
        </w:rPr>
        <w:t>市が指定する契約締結期限までに直接持参または郵送してください。</w:t>
      </w:r>
    </w:p>
    <w:p w:rsidR="0023258D" w:rsidRDefault="009A73BC">
      <w:pPr>
        <w:pStyle w:val="10"/>
        <w:shd w:val="clear" w:color="auto" w:fill="auto"/>
        <w:overflowPunct w:val="0"/>
        <w:spacing w:line="240" w:lineRule="auto"/>
        <w:ind w:left="520" w:firstLine="20"/>
        <w:jc w:val="both"/>
        <w:rPr>
          <w:rFonts w:ascii="ＭＳ 明朝" w:eastAsia="ＭＳ 明朝" w:hAnsi="ＭＳ 明朝"/>
          <w:sz w:val="24"/>
        </w:rPr>
      </w:pPr>
      <w:r>
        <w:rPr>
          <w:rFonts w:ascii="ＭＳ 明朝" w:eastAsia="ＭＳ 明朝" w:hAnsi="ＭＳ 明朝" w:hint="eastAsia"/>
          <w:sz w:val="24"/>
        </w:rPr>
        <w:t>ア　必要書類</w:t>
      </w:r>
    </w:p>
    <w:p w:rsidR="0023258D" w:rsidRDefault="009A73BC">
      <w:pPr>
        <w:pStyle w:val="10"/>
        <w:shd w:val="clear" w:color="auto" w:fill="auto"/>
        <w:overflowPunct w:val="0"/>
        <w:spacing w:line="240" w:lineRule="auto"/>
        <w:ind w:left="920" w:hanging="200"/>
        <w:jc w:val="both"/>
        <w:rPr>
          <w:rFonts w:ascii="ＭＳ 明朝" w:eastAsia="ＭＳ 明朝" w:hAnsi="ＭＳ 明朝"/>
          <w:sz w:val="24"/>
        </w:rPr>
      </w:pPr>
      <w:r>
        <w:rPr>
          <w:rFonts w:ascii="ＭＳ 明朝" w:eastAsia="ＭＳ 明朝" w:hAnsi="ＭＳ 明朝" w:hint="eastAsia"/>
          <w:sz w:val="24"/>
        </w:rPr>
        <w:t>(ア)　市町村が発行する身分証明書</w:t>
      </w:r>
    </w:p>
    <w:p w:rsidR="0023258D" w:rsidRDefault="009A73BC">
      <w:pPr>
        <w:pStyle w:val="10"/>
        <w:shd w:val="clear" w:color="auto" w:fill="auto"/>
        <w:overflowPunct w:val="0"/>
        <w:spacing w:line="240" w:lineRule="auto"/>
        <w:ind w:left="1200" w:hanging="480"/>
        <w:jc w:val="both"/>
        <w:rPr>
          <w:rFonts w:ascii="ＭＳ 明朝" w:eastAsia="ＭＳ 明朝" w:hAnsi="ＭＳ 明朝"/>
          <w:sz w:val="24"/>
        </w:rPr>
      </w:pPr>
      <w:r>
        <w:rPr>
          <w:rFonts w:ascii="ＭＳ 明朝" w:eastAsia="ＭＳ 明朝" w:hAnsi="ＭＳ 明朝" w:hint="eastAsia"/>
          <w:sz w:val="24"/>
        </w:rPr>
        <w:t>(イ)  不動産以外の場合は、</w:t>
      </w:r>
      <w:r w:rsidR="002A1BA0">
        <w:rPr>
          <w:rFonts w:ascii="ＭＳ 明朝" w:eastAsia="ＭＳ 明朝" w:hAnsi="ＭＳ 明朝" w:hint="eastAsia"/>
          <w:sz w:val="24"/>
        </w:rPr>
        <w:t>日進</w:t>
      </w:r>
      <w:r>
        <w:rPr>
          <w:rFonts w:ascii="ＭＳ 明朝" w:eastAsia="ＭＳ 明朝" w:hAnsi="ＭＳ 明朝" w:hint="eastAsia"/>
          <w:sz w:val="24"/>
        </w:rPr>
        <w:t>市のホームページから印刷し、必要事項を記入した「保管依頼書」</w:t>
      </w:r>
    </w:p>
    <w:p w:rsidR="0023258D" w:rsidRDefault="009A73BC">
      <w:pPr>
        <w:pStyle w:val="10"/>
        <w:shd w:val="clear" w:color="auto" w:fill="auto"/>
        <w:overflowPunct w:val="0"/>
        <w:spacing w:line="240" w:lineRule="auto"/>
        <w:ind w:left="720"/>
        <w:jc w:val="both"/>
        <w:rPr>
          <w:rFonts w:ascii="ＭＳ 明朝" w:eastAsia="ＭＳ 明朝" w:hAnsi="ＭＳ 明朝"/>
          <w:sz w:val="24"/>
        </w:rPr>
      </w:pPr>
      <w:r>
        <w:rPr>
          <w:rFonts w:ascii="ＭＳ 明朝" w:eastAsia="ＭＳ 明朝" w:hAnsi="ＭＳ 明朝" w:hint="eastAsia"/>
          <w:sz w:val="24"/>
        </w:rPr>
        <w:t xml:space="preserve">(ウ)  </w:t>
      </w:r>
      <w:r w:rsidR="002A1BA0">
        <w:rPr>
          <w:rFonts w:ascii="ＭＳ 明朝" w:eastAsia="ＭＳ 明朝" w:hAnsi="ＭＳ 明朝" w:hint="eastAsia"/>
          <w:sz w:val="24"/>
        </w:rPr>
        <w:t>日進</w:t>
      </w:r>
      <w:r>
        <w:rPr>
          <w:rFonts w:ascii="ＭＳ 明朝" w:eastAsia="ＭＳ 明朝" w:hAnsi="ＭＳ 明朝" w:hint="eastAsia"/>
          <w:sz w:val="24"/>
        </w:rPr>
        <w:t>市が契約書を送付する際に別途指示する必要書類</w:t>
      </w:r>
    </w:p>
    <w:p w:rsidR="0023258D" w:rsidRDefault="009A73BC">
      <w:pPr>
        <w:pStyle w:val="10"/>
        <w:shd w:val="clear" w:color="auto" w:fill="auto"/>
        <w:overflowPunct w:val="0"/>
        <w:spacing w:line="240" w:lineRule="auto"/>
        <w:ind w:left="520" w:firstLine="20"/>
        <w:jc w:val="both"/>
        <w:rPr>
          <w:rFonts w:ascii="ＭＳ 明朝" w:eastAsia="ＭＳ 明朝" w:hAnsi="ＭＳ 明朝"/>
          <w:sz w:val="24"/>
        </w:rPr>
      </w:pPr>
      <w:r>
        <w:rPr>
          <w:rFonts w:ascii="ＭＳ 明朝" w:eastAsia="ＭＳ 明朝" w:hAnsi="ＭＳ 明朝" w:hint="eastAsia"/>
          <w:sz w:val="24"/>
        </w:rPr>
        <w:t>イ　売却の決定金額</w:t>
      </w:r>
    </w:p>
    <w:p w:rsidR="0023258D" w:rsidRDefault="009A73BC">
      <w:pPr>
        <w:pStyle w:val="10"/>
        <w:shd w:val="clear" w:color="auto" w:fill="auto"/>
        <w:overflowPunct w:val="0"/>
        <w:spacing w:line="240" w:lineRule="auto"/>
        <w:ind w:left="520" w:firstLine="20"/>
        <w:jc w:val="both"/>
        <w:rPr>
          <w:rFonts w:ascii="ＭＳ 明朝" w:eastAsia="ＭＳ 明朝" w:hAnsi="ＭＳ 明朝"/>
          <w:sz w:val="24"/>
        </w:rPr>
      </w:pPr>
      <w:r>
        <w:rPr>
          <w:rFonts w:ascii="ＭＳ 明朝" w:eastAsia="ＭＳ 明朝" w:hAnsi="ＭＳ 明朝" w:hint="eastAsia"/>
          <w:sz w:val="24"/>
        </w:rPr>
        <w:t xml:space="preserve">　　落札者が入札した金額を売却の決定金額とします。</w:t>
      </w:r>
    </w:p>
    <w:p w:rsidR="0023258D" w:rsidRDefault="009A73BC">
      <w:pPr>
        <w:pStyle w:val="10"/>
        <w:shd w:val="clear" w:color="auto" w:fill="auto"/>
        <w:overflowPunct w:val="0"/>
        <w:spacing w:line="240" w:lineRule="auto"/>
        <w:ind w:left="520" w:firstLine="20"/>
        <w:jc w:val="both"/>
        <w:rPr>
          <w:rFonts w:ascii="ＭＳ 明朝" w:eastAsia="ＭＳ 明朝" w:hAnsi="ＭＳ 明朝"/>
          <w:sz w:val="24"/>
        </w:rPr>
      </w:pPr>
      <w:r>
        <w:rPr>
          <w:rFonts w:ascii="ＭＳ 明朝" w:eastAsia="ＭＳ 明朝" w:hAnsi="ＭＳ 明朝" w:hint="eastAsia"/>
          <w:sz w:val="24"/>
        </w:rPr>
        <w:t>ウ　落札者が契約を締結しなかった場合</w:t>
      </w:r>
    </w:p>
    <w:p w:rsidR="0023258D" w:rsidRDefault="009A73BC">
      <w:pPr>
        <w:pStyle w:val="10"/>
        <w:shd w:val="clear" w:color="auto" w:fill="auto"/>
        <w:overflowPunct w:val="0"/>
        <w:spacing w:line="240" w:lineRule="auto"/>
        <w:ind w:left="720" w:hanging="180"/>
        <w:jc w:val="both"/>
        <w:rPr>
          <w:rFonts w:ascii="ＭＳ 明朝" w:eastAsia="ＭＳ 明朝" w:hAnsi="ＭＳ 明朝"/>
          <w:sz w:val="24"/>
        </w:rPr>
      </w:pPr>
      <w:r>
        <w:rPr>
          <w:rFonts w:ascii="ＭＳ 明朝" w:eastAsia="ＭＳ 明朝" w:hAnsi="ＭＳ 明朝" w:hint="eastAsia"/>
          <w:sz w:val="24"/>
        </w:rPr>
        <w:t xml:space="preserve">　　落札者が契約締結期限までに契約を締結しなかった場合、落札者が納付した入札保証金は返還しません。</w:t>
      </w:r>
    </w:p>
    <w:p w:rsidR="0023258D" w:rsidRDefault="009A73BC">
      <w:pPr>
        <w:pStyle w:val="10"/>
        <w:shd w:val="clear" w:color="auto" w:fill="auto"/>
        <w:overflowPunct w:val="0"/>
        <w:spacing w:line="240" w:lineRule="auto"/>
        <w:ind w:left="520" w:hanging="520"/>
        <w:jc w:val="both"/>
        <w:rPr>
          <w:rFonts w:ascii="ＭＳ 明朝" w:eastAsia="ＭＳ 明朝" w:hAnsi="ＭＳ 明朝"/>
          <w:sz w:val="24"/>
        </w:rPr>
      </w:pPr>
      <w:r>
        <w:rPr>
          <w:rFonts w:ascii="ＭＳ 明朝" w:eastAsia="ＭＳ 明朝" w:hAnsi="ＭＳ 明朝" w:hint="eastAsia"/>
          <w:sz w:val="24"/>
        </w:rPr>
        <w:t xml:space="preserve"> (2)　売却の決定の取り消し</w:t>
      </w:r>
    </w:p>
    <w:p w:rsidR="0023258D" w:rsidRDefault="009A73BC">
      <w:pPr>
        <w:pStyle w:val="10"/>
        <w:shd w:val="clear" w:color="auto" w:fill="auto"/>
        <w:overflowPunct w:val="0"/>
        <w:spacing w:line="240" w:lineRule="auto"/>
        <w:ind w:left="520" w:hanging="520"/>
        <w:jc w:val="both"/>
        <w:rPr>
          <w:rFonts w:ascii="ＭＳ 明朝" w:eastAsia="ＭＳ 明朝" w:hAnsi="ＭＳ 明朝"/>
          <w:sz w:val="24"/>
        </w:rPr>
      </w:pPr>
      <w:r>
        <w:rPr>
          <w:rFonts w:ascii="ＭＳ 明朝" w:eastAsia="ＭＳ 明朝" w:hAnsi="ＭＳ 明朝" w:hint="eastAsia"/>
          <w:sz w:val="24"/>
        </w:rPr>
        <w:t xml:space="preserve">　　　落札者が契約締結期限までに契約しなかったときおよび落札者が公有財産売却の参加仮申込みの時点で18歳未満の方など公有財産売却に参加できない者の場合に、売却の決定が取り消されます。この場合、公有財産売却の財産の所有権は落札者に移転しません。また、納付された入札保証金は返還されません。</w:t>
      </w:r>
    </w:p>
    <w:p w:rsidR="0023258D" w:rsidRDefault="0023258D">
      <w:pPr>
        <w:pStyle w:val="10"/>
        <w:shd w:val="clear" w:color="auto" w:fill="auto"/>
        <w:overflowPunct w:val="0"/>
        <w:spacing w:line="240" w:lineRule="auto"/>
        <w:ind w:left="520" w:hanging="520"/>
        <w:jc w:val="both"/>
        <w:rPr>
          <w:rFonts w:ascii="ＭＳ 明朝" w:eastAsia="ＭＳ 明朝" w:hAnsi="ＭＳ 明朝"/>
          <w:sz w:val="24"/>
        </w:rPr>
      </w:pPr>
    </w:p>
    <w:p w:rsidR="0023258D" w:rsidRDefault="009A73BC">
      <w:pPr>
        <w:pStyle w:val="10"/>
        <w:shd w:val="clear" w:color="auto" w:fill="auto"/>
        <w:overflowPunct w:val="0"/>
        <w:spacing w:line="240" w:lineRule="auto"/>
        <w:ind w:left="520" w:hanging="520"/>
        <w:jc w:val="both"/>
        <w:rPr>
          <w:rFonts w:ascii="ＭＳ 明朝" w:eastAsia="ＭＳ 明朝" w:hAnsi="ＭＳ 明朝"/>
          <w:sz w:val="24"/>
        </w:rPr>
      </w:pPr>
      <w:r>
        <w:rPr>
          <w:rFonts w:ascii="ＭＳ 明朝" w:eastAsia="ＭＳ 明朝" w:hAnsi="ＭＳ 明朝" w:hint="eastAsia"/>
          <w:b/>
          <w:sz w:val="24"/>
        </w:rPr>
        <w:t>4.売払代金の残金の納付</w:t>
      </w:r>
    </w:p>
    <w:p w:rsidR="0023258D" w:rsidRDefault="009A73BC">
      <w:pPr>
        <w:pStyle w:val="10"/>
        <w:shd w:val="clear" w:color="auto" w:fill="auto"/>
        <w:overflowPunct w:val="0"/>
        <w:spacing w:line="240" w:lineRule="auto"/>
        <w:ind w:left="520" w:hanging="520"/>
        <w:jc w:val="both"/>
        <w:rPr>
          <w:rFonts w:ascii="ＭＳ 明朝" w:eastAsia="ＭＳ 明朝" w:hAnsi="ＭＳ 明朝"/>
          <w:sz w:val="24"/>
        </w:rPr>
      </w:pPr>
      <w:r>
        <w:rPr>
          <w:rFonts w:ascii="ＭＳ 明朝" w:eastAsia="ＭＳ 明朝" w:hAnsi="ＭＳ 明朝" w:hint="eastAsia"/>
          <w:sz w:val="24"/>
        </w:rPr>
        <w:t xml:space="preserve"> (1)　売払代金の残金の金額</w:t>
      </w:r>
    </w:p>
    <w:p w:rsidR="0023258D" w:rsidRDefault="009A73BC">
      <w:pPr>
        <w:pStyle w:val="10"/>
        <w:shd w:val="clear" w:color="auto" w:fill="auto"/>
        <w:overflowPunct w:val="0"/>
        <w:spacing w:line="240" w:lineRule="auto"/>
        <w:ind w:left="480" w:hanging="480"/>
        <w:jc w:val="both"/>
        <w:rPr>
          <w:rFonts w:ascii="ＭＳ 明朝" w:eastAsia="ＭＳ 明朝" w:hAnsi="ＭＳ 明朝"/>
          <w:sz w:val="24"/>
        </w:rPr>
      </w:pPr>
      <w:r>
        <w:rPr>
          <w:rFonts w:ascii="ＭＳ 明朝" w:eastAsia="ＭＳ 明朝" w:hAnsi="ＭＳ 明朝" w:hint="eastAsia"/>
          <w:sz w:val="24"/>
        </w:rPr>
        <w:t xml:space="preserve">　　　売払代金の残金は、契約金額から契約保証金を差し引いた金額となります。</w:t>
      </w:r>
    </w:p>
    <w:p w:rsidR="0023258D" w:rsidRDefault="009A73BC">
      <w:pPr>
        <w:pStyle w:val="10"/>
        <w:shd w:val="clear" w:color="auto" w:fill="auto"/>
        <w:overflowPunct w:val="0"/>
        <w:spacing w:line="240" w:lineRule="auto"/>
        <w:ind w:left="520" w:hanging="520"/>
        <w:jc w:val="both"/>
        <w:rPr>
          <w:rFonts w:ascii="ＭＳ 明朝" w:eastAsia="ＭＳ 明朝" w:hAnsi="ＭＳ 明朝"/>
          <w:sz w:val="24"/>
        </w:rPr>
      </w:pPr>
      <w:r>
        <w:rPr>
          <w:rFonts w:ascii="ＭＳ 明朝" w:eastAsia="ＭＳ 明朝" w:hAnsi="ＭＳ 明朝" w:hint="eastAsia"/>
          <w:sz w:val="24"/>
        </w:rPr>
        <w:t xml:space="preserve"> (2)　売払代金の残金納付期限について</w:t>
      </w:r>
    </w:p>
    <w:p w:rsidR="0023258D" w:rsidRDefault="009A73BC">
      <w:pPr>
        <w:pStyle w:val="10"/>
        <w:shd w:val="clear" w:color="auto" w:fill="auto"/>
        <w:overflowPunct w:val="0"/>
        <w:spacing w:line="240" w:lineRule="auto"/>
        <w:ind w:left="520" w:hanging="520"/>
        <w:jc w:val="both"/>
        <w:rPr>
          <w:rFonts w:ascii="ＭＳ 明朝" w:eastAsia="ＭＳ 明朝" w:hAnsi="ＭＳ 明朝"/>
          <w:sz w:val="24"/>
        </w:rPr>
      </w:pPr>
      <w:r>
        <w:rPr>
          <w:rFonts w:ascii="ＭＳ 明朝" w:eastAsia="ＭＳ 明朝" w:hAnsi="ＭＳ 明朝" w:hint="eastAsia"/>
          <w:sz w:val="24"/>
        </w:rPr>
        <w:t xml:space="preserve">      落札者は、売払代金の残金納付期限までに</w:t>
      </w:r>
      <w:r w:rsidR="002A1BA0">
        <w:rPr>
          <w:rFonts w:ascii="ＭＳ 明朝" w:eastAsia="ＭＳ 明朝" w:hAnsi="ＭＳ 明朝" w:hint="eastAsia"/>
          <w:sz w:val="24"/>
        </w:rPr>
        <w:t>日進</w:t>
      </w:r>
      <w:r>
        <w:rPr>
          <w:rFonts w:ascii="ＭＳ 明朝" w:eastAsia="ＭＳ 明朝" w:hAnsi="ＭＳ 明朝" w:hint="eastAsia"/>
          <w:sz w:val="24"/>
        </w:rPr>
        <w:t>市が納付を確認できるよう売払代金の残金を一括で納付してください。</w:t>
      </w:r>
    </w:p>
    <w:p w:rsidR="0023258D" w:rsidRDefault="009A73BC">
      <w:pPr>
        <w:pStyle w:val="10"/>
        <w:shd w:val="clear" w:color="auto" w:fill="auto"/>
        <w:overflowPunct w:val="0"/>
        <w:spacing w:line="240" w:lineRule="auto"/>
        <w:ind w:left="520" w:firstLine="20"/>
        <w:jc w:val="both"/>
        <w:rPr>
          <w:rFonts w:ascii="ＭＳ 明朝" w:eastAsia="ＭＳ 明朝" w:hAnsi="ＭＳ 明朝"/>
          <w:sz w:val="24"/>
        </w:rPr>
      </w:pPr>
      <w:r>
        <w:rPr>
          <w:rFonts w:ascii="ＭＳ 明朝" w:eastAsia="ＭＳ 明朝" w:hAnsi="ＭＳ 明朝" w:hint="eastAsia"/>
          <w:sz w:val="24"/>
        </w:rPr>
        <w:t xml:space="preserve">  売払代金の残金が納付された時点で、公有財産売却の財産の所有権が落札者に移転します。売払代金の残金納付期限までに売払代金の残金全額の納付が確認できない場合、事前に納付された保証金を没収し、返還しません。</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(3)　売払代金の残金の納付方法</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売払代金の残金は次の方法で納付してください。なお、売払代金の残金の納付にかかる費用は、落札者の負担となります。また、売払代金の残金納付期限までに</w:t>
      </w:r>
      <w:r w:rsidR="002A1BA0">
        <w:rPr>
          <w:rFonts w:ascii="ＭＳ 明朝" w:eastAsia="ＭＳ 明朝" w:hAnsi="ＭＳ 明朝" w:hint="eastAsia"/>
          <w:sz w:val="24"/>
        </w:rPr>
        <w:t>日進</w:t>
      </w:r>
      <w:r>
        <w:rPr>
          <w:rFonts w:ascii="ＭＳ 明朝" w:eastAsia="ＭＳ 明朝" w:hAnsi="ＭＳ 明朝" w:hint="eastAsia"/>
          <w:sz w:val="24"/>
        </w:rPr>
        <w:t>市が納付を確認できることが必要です。</w:t>
      </w:r>
    </w:p>
    <w:p w:rsidR="0023258D" w:rsidRDefault="009A73BC">
      <w:pPr>
        <w:pStyle w:val="10"/>
        <w:shd w:val="clear" w:color="auto" w:fill="auto"/>
        <w:overflowPunct w:val="0"/>
        <w:spacing w:line="240" w:lineRule="auto"/>
        <w:ind w:left="520" w:firstLine="20"/>
        <w:jc w:val="both"/>
        <w:rPr>
          <w:rFonts w:ascii="ＭＳ 明朝" w:eastAsia="ＭＳ 明朝" w:hAnsi="ＭＳ 明朝"/>
          <w:sz w:val="24"/>
        </w:rPr>
      </w:pPr>
      <w:r>
        <w:rPr>
          <w:rFonts w:ascii="ＭＳ 明朝" w:eastAsia="ＭＳ 明朝" w:hAnsi="ＭＳ 明朝" w:hint="eastAsia"/>
          <w:sz w:val="24"/>
        </w:rPr>
        <w:t xml:space="preserve">ア　</w:t>
      </w:r>
      <w:r w:rsidR="002A1BA0">
        <w:rPr>
          <w:rFonts w:ascii="ＭＳ 明朝" w:eastAsia="ＭＳ 明朝" w:hAnsi="ＭＳ 明朝" w:hint="eastAsia"/>
          <w:sz w:val="24"/>
        </w:rPr>
        <w:t>日進</w:t>
      </w:r>
      <w:r>
        <w:rPr>
          <w:rFonts w:ascii="ＭＳ 明朝" w:eastAsia="ＭＳ 明朝" w:hAnsi="ＭＳ 明朝" w:hint="eastAsia"/>
          <w:sz w:val="24"/>
        </w:rPr>
        <w:t>市が用意する納付書による納付</w:t>
      </w:r>
    </w:p>
    <w:p w:rsidR="006A1D75" w:rsidRPr="006A1D75" w:rsidRDefault="009A73BC" w:rsidP="006A1D75">
      <w:pPr>
        <w:pStyle w:val="10"/>
        <w:shd w:val="clear" w:color="auto" w:fill="auto"/>
        <w:overflowPunct w:val="0"/>
        <w:spacing w:line="240" w:lineRule="auto"/>
        <w:ind w:left="520" w:firstLine="20"/>
        <w:jc w:val="both"/>
        <w:rPr>
          <w:rFonts w:ascii="ＭＳ 明朝" w:eastAsia="ＭＳ 明朝" w:hAnsi="ＭＳ 明朝"/>
          <w:sz w:val="24"/>
        </w:rPr>
      </w:pPr>
      <w:r>
        <w:rPr>
          <w:rFonts w:ascii="ＭＳ 明朝" w:eastAsia="ＭＳ 明朝" w:hAnsi="ＭＳ 明朝" w:hint="eastAsia"/>
          <w:sz w:val="24"/>
        </w:rPr>
        <w:t xml:space="preserve">イ　</w:t>
      </w:r>
      <w:r w:rsidR="002A1BA0">
        <w:rPr>
          <w:rFonts w:ascii="ＭＳ 明朝" w:eastAsia="ＭＳ 明朝" w:hAnsi="ＭＳ 明朝" w:hint="eastAsia"/>
          <w:sz w:val="24"/>
        </w:rPr>
        <w:t>日進</w:t>
      </w:r>
      <w:r>
        <w:rPr>
          <w:rFonts w:ascii="ＭＳ 明朝" w:eastAsia="ＭＳ 明朝" w:hAnsi="ＭＳ 明朝" w:hint="eastAsia"/>
          <w:sz w:val="24"/>
        </w:rPr>
        <w:t>市が指定する銀行口座への振込による納付</w:t>
      </w:r>
    </w:p>
    <w:p w:rsidR="006A1D75" w:rsidRPr="006A1D75" w:rsidRDefault="006A1D75" w:rsidP="006A1D75">
      <w:pPr>
        <w:pStyle w:val="10"/>
        <w:shd w:val="clear" w:color="auto" w:fill="auto"/>
        <w:overflowPunct w:val="0"/>
        <w:spacing w:line="240" w:lineRule="auto"/>
        <w:ind w:left="480" w:hangingChars="200" w:hanging="480"/>
        <w:jc w:val="both"/>
        <w:rPr>
          <w:rFonts w:ascii="ＭＳ 明朝" w:eastAsia="ＭＳ 明朝" w:hAnsi="ＭＳ 明朝"/>
          <w:color w:val="FF0000"/>
          <w:sz w:val="24"/>
        </w:rPr>
      </w:pPr>
      <w:r w:rsidRPr="006A1D75">
        <w:rPr>
          <w:rFonts w:ascii="ＭＳ 明朝" w:eastAsia="ＭＳ 明朝" w:hAnsi="ＭＳ 明朝" w:hint="eastAsia"/>
          <w:color w:val="FF0000"/>
          <w:sz w:val="24"/>
        </w:rPr>
        <w:t xml:space="preserve">　　ウ　現金書留による送付</w:t>
      </w:r>
    </w:p>
    <w:p w:rsidR="006A1D75" w:rsidRPr="006A1D75" w:rsidRDefault="006A1D75" w:rsidP="006A1D75">
      <w:pPr>
        <w:pStyle w:val="10"/>
        <w:shd w:val="clear" w:color="auto" w:fill="auto"/>
        <w:overflowPunct w:val="0"/>
        <w:spacing w:line="240" w:lineRule="auto"/>
        <w:ind w:left="480" w:hangingChars="200" w:hanging="480"/>
        <w:jc w:val="both"/>
        <w:rPr>
          <w:rFonts w:ascii="ＭＳ 明朝" w:eastAsia="ＭＳ 明朝" w:hAnsi="ＭＳ 明朝"/>
          <w:color w:val="FF0000"/>
          <w:sz w:val="24"/>
        </w:rPr>
      </w:pPr>
      <w:r w:rsidRPr="006A1D75">
        <w:rPr>
          <w:rFonts w:ascii="ＭＳ 明朝" w:eastAsia="ＭＳ 明朝" w:hAnsi="ＭＳ 明朝" w:hint="eastAsia"/>
          <w:color w:val="FF0000"/>
          <w:sz w:val="24"/>
        </w:rPr>
        <w:t xml:space="preserve">　　エ　郵便為替による納付（発行日から起算して１７０日を経過していないものに限ります。）</w:t>
      </w:r>
    </w:p>
    <w:p w:rsidR="0023258D" w:rsidRPr="006A1D75" w:rsidRDefault="0023258D">
      <w:pPr>
        <w:pStyle w:val="10"/>
        <w:shd w:val="clear" w:color="auto" w:fill="auto"/>
        <w:overflowPunct w:val="0"/>
        <w:spacing w:line="240" w:lineRule="auto"/>
        <w:ind w:left="520" w:firstLine="20"/>
        <w:jc w:val="both"/>
        <w:rPr>
          <w:rFonts w:ascii="ＭＳ 明朝" w:eastAsia="ＭＳ 明朝" w:hAnsi="ＭＳ 明朝"/>
          <w:sz w:val="24"/>
        </w:rPr>
      </w:pP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b/>
          <w:sz w:val="24"/>
        </w:rPr>
        <w:t>5.落札者以外への入札保証金の返還</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落札者以外の納付した入札保証金は、入札終了後全額返還します。</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なお、公有財産売却の参加申し込みを行ったものの入札を行わない場合にも、入札保証金の返還は入札終了後となります。</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入札保証金返還の方法および返還に要する期間は次のとおりです。</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(1)　クレジットカードによる納付の場合</w:t>
      </w:r>
    </w:p>
    <w:p w:rsidR="0023258D" w:rsidRDefault="009A73BC">
      <w:pPr>
        <w:pStyle w:val="10"/>
        <w:shd w:val="clear" w:color="auto" w:fill="auto"/>
        <w:overflowPunct w:val="0"/>
        <w:spacing w:line="240" w:lineRule="auto"/>
        <w:ind w:leftChars="200" w:left="480" w:firstLineChars="100" w:firstLine="240"/>
        <w:jc w:val="both"/>
        <w:rPr>
          <w:rFonts w:ascii="ＭＳ 明朝" w:eastAsia="ＭＳ 明朝" w:hAnsi="ＭＳ 明朝"/>
          <w:sz w:val="24"/>
        </w:rPr>
      </w:pPr>
      <w:r>
        <w:rPr>
          <w:rFonts w:ascii="ＭＳ 明朝" w:eastAsia="ＭＳ 明朝" w:hAnsi="ＭＳ 明朝" w:hint="eastAsia"/>
          <w:sz w:val="24"/>
        </w:rPr>
        <w:t>SBペイメントサービス株式会社は、クレジットカードにより納付された入札保証金を返還する場合、クレジットカードからの入札保証金の引き落としを行いません。</w:t>
      </w:r>
    </w:p>
    <w:p w:rsidR="0023258D" w:rsidRDefault="009A73BC">
      <w:pPr>
        <w:pStyle w:val="10"/>
        <w:shd w:val="clear" w:color="auto" w:fill="auto"/>
        <w:overflowPunct w:val="0"/>
        <w:spacing w:line="240" w:lineRule="auto"/>
        <w:ind w:leftChars="200" w:left="480" w:firstLineChars="100" w:firstLine="240"/>
        <w:jc w:val="both"/>
        <w:rPr>
          <w:rFonts w:ascii="ＭＳ 明朝" w:eastAsia="ＭＳ 明朝" w:hAnsi="ＭＳ 明朝"/>
          <w:sz w:val="24"/>
        </w:rPr>
      </w:pPr>
      <w:r>
        <w:rPr>
          <w:rFonts w:ascii="ＭＳ 明朝" w:eastAsia="ＭＳ 明朝" w:hAnsi="ＭＳ 明朝" w:hint="eastAsia"/>
          <w:sz w:val="24"/>
        </w:rPr>
        <w:t>ただし、公有財産売却の参加者などのクレジットカードの引き落としの時期などの関係上、いったん実際に入札保証金の引き落としを行い、翌月以降に返還を行う場合がありますので、ご了承ください。</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(2)　銀行振込などによる納付の場合</w:t>
      </w:r>
    </w:p>
    <w:p w:rsidR="0023258D" w:rsidRDefault="009A73BC">
      <w:pPr>
        <w:pStyle w:val="10"/>
        <w:shd w:val="clear" w:color="auto" w:fill="auto"/>
        <w:overflowPunct w:val="0"/>
        <w:spacing w:line="240" w:lineRule="auto"/>
        <w:ind w:leftChars="100" w:left="240" w:firstLineChars="100" w:firstLine="240"/>
        <w:jc w:val="both"/>
        <w:rPr>
          <w:rFonts w:ascii="ＭＳ 明朝" w:eastAsia="ＭＳ 明朝" w:hAnsi="ＭＳ 明朝"/>
          <w:sz w:val="24"/>
        </w:rPr>
      </w:pPr>
      <w:r>
        <w:rPr>
          <w:rFonts w:ascii="ＭＳ 明朝" w:eastAsia="ＭＳ 明朝" w:hAnsi="ＭＳ 明朝" w:hint="eastAsia"/>
          <w:sz w:val="24"/>
        </w:rPr>
        <w:t>入札保証金の返還方法は、公有財産売却の参加者が指定する銀行口座への振込のみとなります。公有財産売却の参加者（入札保証金返還請求者）名義の口座のみ指定可能です。共同入札の場合は、仮申し込みを行った代表者名義の口座のみ指定可能です。</w:t>
      </w:r>
    </w:p>
    <w:p w:rsidR="0023258D" w:rsidRDefault="009A73BC">
      <w:pPr>
        <w:pStyle w:val="10"/>
        <w:shd w:val="clear" w:color="auto" w:fill="auto"/>
        <w:overflowPunct w:val="0"/>
        <w:spacing w:line="240" w:lineRule="auto"/>
        <w:ind w:firstLineChars="200" w:firstLine="480"/>
        <w:jc w:val="both"/>
        <w:rPr>
          <w:rFonts w:ascii="ＭＳ 明朝" w:eastAsia="ＭＳ 明朝" w:hAnsi="ＭＳ 明朝"/>
          <w:sz w:val="24"/>
        </w:rPr>
      </w:pPr>
      <w:r>
        <w:rPr>
          <w:rFonts w:ascii="ＭＳ 明朝" w:eastAsia="ＭＳ 明朝" w:hAnsi="ＭＳ 明朝" w:hint="eastAsia"/>
          <w:sz w:val="24"/>
        </w:rPr>
        <w:t>なお、入札保証金の返還には、入札期間終了後4週間程度要することがあります。</w:t>
      </w:r>
    </w:p>
    <w:p w:rsidR="0023258D" w:rsidRDefault="0023258D">
      <w:pPr>
        <w:pStyle w:val="10"/>
        <w:shd w:val="clear" w:color="auto" w:fill="auto"/>
        <w:overflowPunct w:val="0"/>
        <w:spacing w:line="240" w:lineRule="auto"/>
        <w:jc w:val="both"/>
        <w:rPr>
          <w:rFonts w:ascii="ＭＳ 明朝" w:eastAsia="ＭＳ 明朝" w:hAnsi="ＭＳ 明朝"/>
          <w:sz w:val="24"/>
        </w:rPr>
      </w:pP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b/>
          <w:sz w:val="24"/>
        </w:rPr>
        <w:t>第5章　公有財産売却の財産の権利移転および引き渡しについて</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w:t>
      </w:r>
      <w:r w:rsidR="002A1BA0">
        <w:rPr>
          <w:rFonts w:ascii="ＭＳ 明朝" w:eastAsia="ＭＳ 明朝" w:hAnsi="ＭＳ 明朝" w:hint="eastAsia"/>
          <w:sz w:val="24"/>
        </w:rPr>
        <w:t>日進</w:t>
      </w:r>
      <w:r>
        <w:rPr>
          <w:rFonts w:ascii="ＭＳ 明朝" w:eastAsia="ＭＳ 明朝" w:hAnsi="ＭＳ 明朝" w:hint="eastAsia"/>
          <w:sz w:val="24"/>
        </w:rPr>
        <w:t>市は、売買代金の残金納付確認後、不動産のみ落札者の請求に基づいて不動産登記簿上の権利移転を行い、その他の物件については落札者が権利の移転を行います。</w:t>
      </w:r>
    </w:p>
    <w:p w:rsidR="0023258D" w:rsidRDefault="0023258D">
      <w:pPr>
        <w:pStyle w:val="10"/>
        <w:shd w:val="clear" w:color="auto" w:fill="auto"/>
        <w:overflowPunct w:val="0"/>
        <w:spacing w:line="240" w:lineRule="auto"/>
        <w:jc w:val="both"/>
        <w:rPr>
          <w:rFonts w:ascii="ＭＳ 明朝" w:eastAsia="ＭＳ 明朝" w:hAnsi="ＭＳ 明朝"/>
          <w:sz w:val="24"/>
        </w:rPr>
      </w:pP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b/>
          <w:sz w:val="24"/>
        </w:rPr>
        <w:t>1.権利移転の時期</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公有財産売却の財産は、売払代金の残金を納付したときに権利移転します。</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b/>
          <w:sz w:val="24"/>
        </w:rPr>
        <w:t>2.権利移転の手続きについて</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(1)　不動産の場合</w:t>
      </w:r>
    </w:p>
    <w:p w:rsidR="0023258D" w:rsidRDefault="009A73BC">
      <w:pPr>
        <w:pStyle w:val="10"/>
        <w:shd w:val="clear" w:color="auto" w:fill="auto"/>
        <w:overflowPunct w:val="0"/>
        <w:spacing w:line="240" w:lineRule="auto"/>
        <w:ind w:left="720" w:hangingChars="300" w:hanging="720"/>
        <w:jc w:val="both"/>
        <w:rPr>
          <w:rFonts w:ascii="ＭＳ 明朝" w:eastAsia="ＭＳ 明朝" w:hAnsi="ＭＳ 明朝"/>
          <w:sz w:val="24"/>
        </w:rPr>
      </w:pPr>
      <w:r>
        <w:rPr>
          <w:rFonts w:ascii="ＭＳ 明朝" w:eastAsia="ＭＳ 明朝" w:hAnsi="ＭＳ 明朝" w:hint="eastAsia"/>
          <w:sz w:val="24"/>
        </w:rPr>
        <w:t xml:space="preserve">　　ア　</w:t>
      </w:r>
      <w:r w:rsidR="002A1BA0">
        <w:rPr>
          <w:rFonts w:ascii="ＭＳ 明朝" w:eastAsia="ＭＳ 明朝" w:hAnsi="ＭＳ 明朝" w:hint="eastAsia"/>
          <w:sz w:val="24"/>
        </w:rPr>
        <w:t>日進</w:t>
      </w:r>
      <w:r>
        <w:rPr>
          <w:rFonts w:ascii="ＭＳ 明朝" w:eastAsia="ＭＳ 明朝" w:hAnsi="ＭＳ 明朝" w:hint="eastAsia"/>
          <w:sz w:val="24"/>
        </w:rPr>
        <w:t>市ホームページから「所有権移転登記請求書」を印刷し、必要事項を記入のうえ送付してください。また、売払い代金の残金を納付期限までに</w:t>
      </w:r>
      <w:r w:rsidR="002A1BA0">
        <w:rPr>
          <w:rFonts w:ascii="ＭＳ 明朝" w:eastAsia="ＭＳ 明朝" w:hAnsi="ＭＳ 明朝" w:hint="eastAsia"/>
          <w:sz w:val="24"/>
        </w:rPr>
        <w:t>日進</w:t>
      </w:r>
      <w:r>
        <w:rPr>
          <w:rFonts w:ascii="ＭＳ 明朝" w:eastAsia="ＭＳ 明朝" w:hAnsi="ＭＳ 明朝" w:hint="eastAsia"/>
          <w:sz w:val="24"/>
        </w:rPr>
        <w:t>市に納付してください。</w:t>
      </w:r>
    </w:p>
    <w:p w:rsidR="0023258D" w:rsidRDefault="009A73BC">
      <w:pPr>
        <w:pStyle w:val="10"/>
        <w:shd w:val="clear" w:color="auto" w:fill="auto"/>
        <w:overflowPunct w:val="0"/>
        <w:spacing w:line="240" w:lineRule="auto"/>
        <w:ind w:left="720" w:hanging="180"/>
        <w:jc w:val="both"/>
        <w:rPr>
          <w:rFonts w:ascii="ＭＳ 明朝" w:eastAsia="ＭＳ 明朝" w:hAnsi="ＭＳ 明朝"/>
          <w:sz w:val="24"/>
        </w:rPr>
      </w:pPr>
      <w:r>
        <w:rPr>
          <w:rFonts w:ascii="ＭＳ 明朝" w:eastAsia="ＭＳ 明朝" w:hAnsi="ＭＳ 明朝" w:hint="eastAsia"/>
          <w:sz w:val="24"/>
        </w:rPr>
        <w:t>イ　共同入札の場合は、共同入札者全員の印鑑登録証明書および共同入札者全員が必要事項を記入した「所有権移転登記請求書」を送付してください。</w:t>
      </w:r>
    </w:p>
    <w:p w:rsidR="0023258D" w:rsidRDefault="009A73BC">
      <w:pPr>
        <w:pStyle w:val="10"/>
        <w:shd w:val="clear" w:color="auto" w:fill="auto"/>
        <w:overflowPunct w:val="0"/>
        <w:spacing w:line="240" w:lineRule="auto"/>
        <w:ind w:left="720" w:hanging="180"/>
        <w:jc w:val="both"/>
        <w:rPr>
          <w:rFonts w:ascii="ＭＳ 明朝" w:eastAsia="ＭＳ 明朝" w:hAnsi="ＭＳ 明朝"/>
          <w:sz w:val="24"/>
        </w:rPr>
      </w:pPr>
      <w:r>
        <w:rPr>
          <w:rFonts w:ascii="ＭＳ 明朝" w:eastAsia="ＭＳ 明朝" w:hAnsi="ＭＳ 明朝" w:hint="eastAsia"/>
          <w:sz w:val="24"/>
        </w:rPr>
        <w:t>ウ　所有権移転に際しては、登録免許税法に定める登録免許税相当分の収入印紙が別途必要となります。(登録免許税相当分の収入印紙の額については、</w:t>
      </w:r>
      <w:r w:rsidR="002A1BA0">
        <w:rPr>
          <w:rFonts w:ascii="ＭＳ 明朝" w:eastAsia="ＭＳ 明朝" w:hAnsi="ＭＳ 明朝" w:hint="eastAsia"/>
          <w:sz w:val="24"/>
        </w:rPr>
        <w:t>日進</w:t>
      </w:r>
      <w:r>
        <w:rPr>
          <w:rFonts w:ascii="ＭＳ 明朝" w:eastAsia="ＭＳ 明朝" w:hAnsi="ＭＳ 明朝" w:hint="eastAsia"/>
          <w:sz w:val="24"/>
        </w:rPr>
        <w:t>市から別途お知らせします)</w:t>
      </w:r>
    </w:p>
    <w:p w:rsidR="0023258D" w:rsidRDefault="009A73BC">
      <w:pPr>
        <w:pStyle w:val="10"/>
        <w:shd w:val="clear" w:color="auto" w:fill="auto"/>
        <w:overflowPunct w:val="0"/>
        <w:spacing w:line="240" w:lineRule="auto"/>
        <w:ind w:left="920" w:hanging="380"/>
        <w:jc w:val="both"/>
        <w:rPr>
          <w:rFonts w:ascii="ＭＳ 明朝" w:eastAsia="ＭＳ 明朝" w:hAnsi="ＭＳ 明朝"/>
          <w:sz w:val="24"/>
        </w:rPr>
      </w:pPr>
      <w:r>
        <w:rPr>
          <w:rFonts w:ascii="ＭＳ 明朝" w:eastAsia="ＭＳ 明朝" w:hAnsi="ＭＳ 明朝" w:hint="eastAsia"/>
          <w:sz w:val="24"/>
        </w:rPr>
        <w:t>エ　所有権移転登記は</w:t>
      </w:r>
      <w:r w:rsidR="002A1BA0">
        <w:rPr>
          <w:rFonts w:ascii="ＭＳ 明朝" w:eastAsia="ＭＳ 明朝" w:hAnsi="ＭＳ 明朝" w:hint="eastAsia"/>
          <w:sz w:val="24"/>
        </w:rPr>
        <w:t>日進</w:t>
      </w:r>
      <w:r>
        <w:rPr>
          <w:rFonts w:ascii="ＭＳ 明朝" w:eastAsia="ＭＳ 明朝" w:hAnsi="ＭＳ 明朝" w:hint="eastAsia"/>
          <w:sz w:val="24"/>
        </w:rPr>
        <w:t>市で行います。</w:t>
      </w:r>
    </w:p>
    <w:p w:rsidR="0023258D" w:rsidRDefault="009A73BC">
      <w:pPr>
        <w:pStyle w:val="10"/>
        <w:shd w:val="clear" w:color="auto" w:fill="auto"/>
        <w:overflowPunct w:val="0"/>
        <w:spacing w:line="240" w:lineRule="auto"/>
        <w:ind w:left="920" w:hanging="380"/>
        <w:jc w:val="both"/>
        <w:rPr>
          <w:rFonts w:ascii="ＭＳ 明朝" w:eastAsia="ＭＳ 明朝" w:hAnsi="ＭＳ 明朝"/>
          <w:sz w:val="24"/>
        </w:rPr>
      </w:pPr>
      <w:r>
        <w:rPr>
          <w:rFonts w:ascii="ＭＳ 明朝" w:eastAsia="ＭＳ 明朝" w:hAnsi="ＭＳ 明朝" w:hint="eastAsia"/>
          <w:sz w:val="24"/>
        </w:rPr>
        <w:t>オ　所有権移転登記完了後、</w:t>
      </w:r>
      <w:r w:rsidR="002A1BA0">
        <w:rPr>
          <w:rFonts w:ascii="ＭＳ 明朝" w:eastAsia="ＭＳ 明朝" w:hAnsi="ＭＳ 明朝" w:hint="eastAsia"/>
          <w:sz w:val="24"/>
        </w:rPr>
        <w:t>日進</w:t>
      </w:r>
      <w:r>
        <w:rPr>
          <w:rFonts w:ascii="ＭＳ 明朝" w:eastAsia="ＭＳ 明朝" w:hAnsi="ＭＳ 明朝" w:hint="eastAsia"/>
          <w:sz w:val="24"/>
        </w:rPr>
        <w:t>市から登記識別情報通知を送付いたします。</w:t>
      </w:r>
    </w:p>
    <w:p w:rsidR="0023258D" w:rsidRDefault="009A73BC">
      <w:pPr>
        <w:pStyle w:val="10"/>
        <w:shd w:val="clear" w:color="auto" w:fill="auto"/>
        <w:overflowPunct w:val="0"/>
        <w:spacing w:line="240" w:lineRule="auto"/>
        <w:ind w:left="720" w:hanging="180"/>
        <w:jc w:val="both"/>
        <w:rPr>
          <w:rFonts w:ascii="ＭＳ 明朝" w:eastAsia="ＭＳ 明朝" w:hAnsi="ＭＳ 明朝"/>
          <w:sz w:val="24"/>
        </w:rPr>
      </w:pPr>
      <w:r>
        <w:rPr>
          <w:rFonts w:ascii="ＭＳ 明朝" w:eastAsia="ＭＳ 明朝" w:hAnsi="ＭＳ 明朝" w:hint="eastAsia"/>
          <w:sz w:val="24"/>
        </w:rPr>
        <w:t>カ　登記識別情報通知を受領されましたら、同封する「登記識別情報通知受領書」に必要事項を記入のうえ、</w:t>
      </w:r>
      <w:r w:rsidR="002A1BA0">
        <w:rPr>
          <w:rFonts w:ascii="ＭＳ 明朝" w:eastAsia="ＭＳ 明朝" w:hAnsi="ＭＳ 明朝" w:hint="eastAsia"/>
          <w:sz w:val="24"/>
        </w:rPr>
        <w:t>日進</w:t>
      </w:r>
      <w:r>
        <w:rPr>
          <w:rFonts w:ascii="ＭＳ 明朝" w:eastAsia="ＭＳ 明朝" w:hAnsi="ＭＳ 明朝" w:hint="eastAsia"/>
          <w:sz w:val="24"/>
        </w:rPr>
        <w:t>市に送付してください。</w:t>
      </w:r>
    </w:p>
    <w:p w:rsidR="0023258D" w:rsidRDefault="009A73BC">
      <w:pPr>
        <w:pStyle w:val="10"/>
        <w:shd w:val="clear" w:color="auto" w:fill="auto"/>
        <w:overflowPunct w:val="0"/>
        <w:spacing w:line="240" w:lineRule="auto"/>
        <w:ind w:left="720" w:hanging="180"/>
        <w:jc w:val="both"/>
        <w:rPr>
          <w:rFonts w:ascii="ＭＳ 明朝" w:eastAsia="ＭＳ 明朝" w:hAnsi="ＭＳ 明朝"/>
          <w:sz w:val="24"/>
        </w:rPr>
      </w:pPr>
      <w:r>
        <w:rPr>
          <w:rFonts w:ascii="ＭＳ 明朝" w:eastAsia="ＭＳ 明朝" w:hAnsi="ＭＳ 明朝" w:hint="eastAsia"/>
          <w:sz w:val="24"/>
        </w:rPr>
        <w:t>キ　所有権移転の登記が完了するまで、売買代金納付後1か月程度の期間を要することがあります。</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(2)　自動車の場合</w:t>
      </w:r>
    </w:p>
    <w:p w:rsidR="0023258D" w:rsidRDefault="009A73BC">
      <w:pPr>
        <w:pStyle w:val="10"/>
        <w:shd w:val="clear" w:color="auto" w:fill="auto"/>
        <w:overflowPunct w:val="0"/>
        <w:spacing w:line="240" w:lineRule="auto"/>
        <w:ind w:left="720" w:hangingChars="300" w:hanging="720"/>
        <w:jc w:val="both"/>
        <w:rPr>
          <w:rFonts w:ascii="ＭＳ 明朝" w:eastAsia="ＭＳ 明朝" w:hAnsi="ＭＳ 明朝"/>
          <w:sz w:val="24"/>
        </w:rPr>
      </w:pPr>
      <w:r>
        <w:rPr>
          <w:rFonts w:ascii="ＭＳ 明朝" w:eastAsia="ＭＳ 明朝" w:hAnsi="ＭＳ 明朝" w:hint="eastAsia"/>
          <w:sz w:val="24"/>
        </w:rPr>
        <w:t xml:space="preserve">    ア　落札者は、「使用の本拠の位置」を管轄する運輸支局または自動車検査登録事務所に当該自動車を持ち込んで手続きをしていただくことが必要です。</w:t>
      </w:r>
    </w:p>
    <w:p w:rsidR="0023258D" w:rsidRDefault="009A73BC">
      <w:pPr>
        <w:pStyle w:val="10"/>
        <w:shd w:val="clear" w:color="auto" w:fill="auto"/>
        <w:overflowPunct w:val="0"/>
        <w:spacing w:line="240" w:lineRule="auto"/>
        <w:ind w:left="720" w:hangingChars="300" w:hanging="720"/>
        <w:jc w:val="both"/>
        <w:rPr>
          <w:rFonts w:ascii="ＭＳ 明朝" w:eastAsia="ＭＳ 明朝" w:hAnsi="ＭＳ 明朝"/>
          <w:sz w:val="24"/>
        </w:rPr>
      </w:pPr>
      <w:r>
        <w:rPr>
          <w:rFonts w:ascii="ＭＳ 明朝" w:eastAsia="ＭＳ 明朝" w:hAnsi="ＭＳ 明朝" w:hint="eastAsia"/>
          <w:sz w:val="24"/>
        </w:rPr>
        <w:t xml:space="preserve">　　イ　譲渡証明書に記載する譲受人の名義は、落札者本人となります。落札者本人以外の名義にはできません。</w:t>
      </w:r>
    </w:p>
    <w:p w:rsidR="0023258D" w:rsidRDefault="009A73BC">
      <w:pPr>
        <w:pStyle w:val="10"/>
        <w:shd w:val="clear" w:color="auto" w:fill="auto"/>
        <w:overflowPunct w:val="0"/>
        <w:spacing w:line="240" w:lineRule="auto"/>
        <w:ind w:left="720" w:hangingChars="300" w:hanging="720"/>
        <w:jc w:val="both"/>
        <w:rPr>
          <w:rFonts w:ascii="ＭＳ 明朝" w:eastAsia="ＭＳ 明朝" w:hAnsi="ＭＳ 明朝"/>
          <w:sz w:val="24"/>
        </w:rPr>
      </w:pPr>
      <w:r>
        <w:rPr>
          <w:rFonts w:ascii="ＭＳ 明朝" w:eastAsia="ＭＳ 明朝" w:hAnsi="ＭＳ 明朝" w:hint="eastAsia"/>
          <w:sz w:val="24"/>
        </w:rPr>
        <w:t xml:space="preserve">　　ウ　自動車に「</w:t>
      </w:r>
      <w:r w:rsidR="002A1BA0">
        <w:rPr>
          <w:rFonts w:ascii="ＭＳ 明朝" w:eastAsia="ＭＳ 明朝" w:hAnsi="ＭＳ 明朝" w:hint="eastAsia"/>
          <w:sz w:val="24"/>
        </w:rPr>
        <w:t>日進</w:t>
      </w:r>
      <w:r>
        <w:rPr>
          <w:rFonts w:ascii="ＭＳ 明朝" w:eastAsia="ＭＳ 明朝" w:hAnsi="ＭＳ 明朝" w:hint="eastAsia"/>
          <w:sz w:val="24"/>
        </w:rPr>
        <w:t>市」の他関連する表記がある場合は、その表記を消除してください。また、消除したことがわかる写真を</w:t>
      </w:r>
      <w:r w:rsidR="002A1BA0">
        <w:rPr>
          <w:rFonts w:ascii="ＭＳ 明朝" w:eastAsia="ＭＳ 明朝" w:hAnsi="ＭＳ 明朝" w:hint="eastAsia"/>
          <w:sz w:val="24"/>
        </w:rPr>
        <w:t>日進</w:t>
      </w:r>
      <w:r>
        <w:rPr>
          <w:rFonts w:ascii="ＭＳ 明朝" w:eastAsia="ＭＳ 明朝" w:hAnsi="ＭＳ 明朝" w:hint="eastAsia"/>
          <w:sz w:val="24"/>
        </w:rPr>
        <w:t>市に送付してください。</w:t>
      </w:r>
    </w:p>
    <w:p w:rsidR="0023258D" w:rsidRDefault="009A73BC">
      <w:pPr>
        <w:pStyle w:val="10"/>
        <w:shd w:val="clear" w:color="auto" w:fill="auto"/>
        <w:overflowPunct w:val="0"/>
        <w:spacing w:line="240" w:lineRule="auto"/>
        <w:ind w:left="720" w:hanging="180"/>
        <w:jc w:val="both"/>
        <w:rPr>
          <w:rFonts w:ascii="ＭＳ 明朝" w:eastAsia="ＭＳ 明朝" w:hAnsi="ＭＳ 明朝"/>
          <w:sz w:val="24"/>
        </w:rPr>
      </w:pPr>
      <w:r>
        <w:rPr>
          <w:rFonts w:ascii="ＭＳ 明朝" w:eastAsia="ＭＳ 明朝" w:hAnsi="ＭＳ 明朝" w:hint="eastAsia"/>
          <w:sz w:val="24"/>
        </w:rPr>
        <w:t>エ　登録完了後は所有権が移転したことが分かる書類(車検証、登記識別情報通知書など)の写しを</w:t>
      </w:r>
      <w:r w:rsidR="002A1BA0">
        <w:rPr>
          <w:rFonts w:ascii="ＭＳ 明朝" w:eastAsia="ＭＳ 明朝" w:hAnsi="ＭＳ 明朝" w:hint="eastAsia"/>
          <w:sz w:val="24"/>
        </w:rPr>
        <w:t>日進</w:t>
      </w:r>
      <w:r>
        <w:rPr>
          <w:rFonts w:ascii="ＭＳ 明朝" w:eastAsia="ＭＳ 明朝" w:hAnsi="ＭＳ 明朝" w:hint="eastAsia"/>
          <w:sz w:val="24"/>
        </w:rPr>
        <w:t>市に提出してください。</w:t>
      </w:r>
    </w:p>
    <w:p w:rsidR="0023258D" w:rsidRDefault="0023258D">
      <w:pPr>
        <w:pStyle w:val="10"/>
        <w:shd w:val="clear" w:color="auto" w:fill="auto"/>
        <w:overflowPunct w:val="0"/>
        <w:spacing w:line="240" w:lineRule="auto"/>
        <w:ind w:left="720" w:hanging="180"/>
        <w:jc w:val="both"/>
        <w:rPr>
          <w:rFonts w:ascii="ＭＳ 明朝" w:eastAsia="ＭＳ 明朝" w:hAnsi="ＭＳ 明朝"/>
          <w:sz w:val="24"/>
        </w:rPr>
      </w:pP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b/>
          <w:sz w:val="24"/>
        </w:rPr>
        <w:t>3.権利移転に伴う費用について</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権利の移転などに伴う費用は落札者の負担となります。</w:t>
      </w:r>
    </w:p>
    <w:p w:rsidR="0023258D" w:rsidRDefault="0023258D">
      <w:pPr>
        <w:pStyle w:val="10"/>
        <w:shd w:val="clear" w:color="auto" w:fill="auto"/>
        <w:overflowPunct w:val="0"/>
        <w:spacing w:line="240" w:lineRule="auto"/>
        <w:jc w:val="both"/>
        <w:rPr>
          <w:rFonts w:ascii="ＭＳ 明朝" w:eastAsia="ＭＳ 明朝" w:hAnsi="ＭＳ 明朝"/>
          <w:sz w:val="24"/>
        </w:rPr>
      </w:pPr>
    </w:p>
    <w:p w:rsidR="0023258D" w:rsidRDefault="009A73BC">
      <w:pPr>
        <w:pStyle w:val="10"/>
        <w:shd w:val="clear" w:color="auto" w:fill="auto"/>
        <w:tabs>
          <w:tab w:val="left" w:pos="378"/>
        </w:tabs>
        <w:overflowPunct w:val="0"/>
        <w:spacing w:line="240" w:lineRule="auto"/>
        <w:jc w:val="both"/>
        <w:rPr>
          <w:rFonts w:ascii="ＭＳ 明朝" w:eastAsia="ＭＳ 明朝" w:hAnsi="ＭＳ 明朝"/>
          <w:sz w:val="24"/>
        </w:rPr>
      </w:pPr>
      <w:r>
        <w:rPr>
          <w:rFonts w:ascii="ＭＳ 明朝" w:eastAsia="ＭＳ 明朝" w:hAnsi="ＭＳ 明朝" w:hint="eastAsia"/>
          <w:b/>
          <w:sz w:val="24"/>
        </w:rPr>
        <w:t>4.引き渡しについて</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(1)　引き渡しに係る費用は落札者の負担となります。</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(2)　引き渡しは、契約締結時の現況有姿で行います。</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(3)　売買代金納付後、引き渡しを受けるまで保管を依頼する場合は、</w:t>
      </w:r>
      <w:r w:rsidR="002A1BA0">
        <w:rPr>
          <w:rFonts w:ascii="ＭＳ 明朝" w:eastAsia="ＭＳ 明朝" w:hAnsi="ＭＳ 明朝" w:hint="eastAsia"/>
          <w:sz w:val="24"/>
        </w:rPr>
        <w:t>日進</w:t>
      </w:r>
      <w:r>
        <w:rPr>
          <w:rFonts w:ascii="ＭＳ 明朝" w:eastAsia="ＭＳ 明朝" w:hAnsi="ＭＳ 明朝" w:hint="eastAsia"/>
          <w:sz w:val="24"/>
        </w:rPr>
        <w:t>市ホームページから「保管依頼書」を印刷し、必要事項を記入し</w:t>
      </w:r>
      <w:r w:rsidR="002A1BA0">
        <w:rPr>
          <w:rFonts w:ascii="ＭＳ 明朝" w:eastAsia="ＭＳ 明朝" w:hAnsi="ＭＳ 明朝" w:hint="eastAsia"/>
          <w:sz w:val="24"/>
        </w:rPr>
        <w:t>日進</w:t>
      </w:r>
      <w:r>
        <w:rPr>
          <w:rFonts w:ascii="ＭＳ 明朝" w:eastAsia="ＭＳ 明朝" w:hAnsi="ＭＳ 明朝" w:hint="eastAsia"/>
          <w:sz w:val="24"/>
        </w:rPr>
        <w:t>市に提出してください。</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(4)　売買代金納付後、送付により引き渡しを希望する場合は、</w:t>
      </w:r>
      <w:r w:rsidR="002A1BA0">
        <w:rPr>
          <w:rFonts w:ascii="ＭＳ 明朝" w:eastAsia="ＭＳ 明朝" w:hAnsi="ＭＳ 明朝" w:hint="eastAsia"/>
          <w:sz w:val="24"/>
        </w:rPr>
        <w:t>日進</w:t>
      </w:r>
      <w:r>
        <w:rPr>
          <w:rFonts w:ascii="ＭＳ 明朝" w:eastAsia="ＭＳ 明朝" w:hAnsi="ＭＳ 明朝" w:hint="eastAsia"/>
          <w:sz w:val="24"/>
        </w:rPr>
        <w:t>市ホームページから「送付依頼書」を印刷し、必要事項を記入し</w:t>
      </w:r>
      <w:r w:rsidR="002A1BA0">
        <w:rPr>
          <w:rFonts w:ascii="ＭＳ 明朝" w:eastAsia="ＭＳ 明朝" w:hAnsi="ＭＳ 明朝" w:hint="eastAsia"/>
          <w:sz w:val="24"/>
        </w:rPr>
        <w:t>日進</w:t>
      </w:r>
      <w:r>
        <w:rPr>
          <w:rFonts w:ascii="ＭＳ 明朝" w:eastAsia="ＭＳ 明朝" w:hAnsi="ＭＳ 明朝" w:hint="eastAsia"/>
          <w:sz w:val="24"/>
        </w:rPr>
        <w:t>市に提出してください。また、送付依頼書とともに、落札者の本人確認のため、運転免許証などの顔写真付きの証明書を併せて送付してください。なお、極端に重い物件、大きい物件、壊れやすい物件などは送付による引き渡しができない場合があります。</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(5)　引き渡しに必要な「売買物件受領書」を</w:t>
      </w:r>
      <w:r w:rsidR="002A1BA0">
        <w:rPr>
          <w:rFonts w:ascii="ＭＳ 明朝" w:eastAsia="ＭＳ 明朝" w:hAnsi="ＭＳ 明朝" w:hint="eastAsia"/>
          <w:sz w:val="24"/>
        </w:rPr>
        <w:t>日進</w:t>
      </w:r>
      <w:r>
        <w:rPr>
          <w:rFonts w:ascii="ＭＳ 明朝" w:eastAsia="ＭＳ 明朝" w:hAnsi="ＭＳ 明朝" w:hint="eastAsia"/>
          <w:sz w:val="24"/>
        </w:rPr>
        <w:t>市ホームページから印刷し、必要事項を記入のうえ</w:t>
      </w:r>
      <w:r w:rsidR="002A1BA0">
        <w:rPr>
          <w:rFonts w:ascii="ＭＳ 明朝" w:eastAsia="ＭＳ 明朝" w:hAnsi="ＭＳ 明朝" w:hint="eastAsia"/>
          <w:sz w:val="24"/>
        </w:rPr>
        <w:t>日進</w:t>
      </w:r>
      <w:r>
        <w:rPr>
          <w:rFonts w:ascii="ＭＳ 明朝" w:eastAsia="ＭＳ 明朝" w:hAnsi="ＭＳ 明朝" w:hint="eastAsia"/>
          <w:sz w:val="24"/>
        </w:rPr>
        <w:t>市に提出してください。</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(6)　動産の物件などの引き渡しを直接受け取る場合は、(5)に加え、落札者の本人確認のため、次の書類をお持ちください。引き渡しが代理人の場合は、(5)に加え、委任状と代理人自身の身分が確認できる次の書類をお持ちください。</w:t>
      </w:r>
    </w:p>
    <w:p w:rsidR="0023258D" w:rsidRDefault="009A73BC">
      <w:pPr>
        <w:pStyle w:val="10"/>
        <w:shd w:val="clear" w:color="auto" w:fill="auto"/>
        <w:overflowPunct w:val="0"/>
        <w:spacing w:line="240" w:lineRule="auto"/>
        <w:ind w:left="520"/>
        <w:jc w:val="both"/>
        <w:rPr>
          <w:rFonts w:ascii="ＭＳ 明朝" w:eastAsia="ＭＳ 明朝" w:hAnsi="ＭＳ 明朝"/>
          <w:sz w:val="24"/>
        </w:rPr>
      </w:pPr>
      <w:r>
        <w:rPr>
          <w:rFonts w:ascii="ＭＳ 明朝" w:eastAsia="ＭＳ 明朝" w:hAnsi="ＭＳ 明朝" w:hint="eastAsia"/>
          <w:sz w:val="24"/>
        </w:rPr>
        <w:t>・公の機関が発行した顔写真付きの証明書(運転免許証、パスポートなど)</w:t>
      </w:r>
    </w:p>
    <w:p w:rsidR="0023258D" w:rsidRDefault="0023258D">
      <w:pPr>
        <w:pStyle w:val="10"/>
        <w:shd w:val="clear" w:color="auto" w:fill="auto"/>
        <w:overflowPunct w:val="0"/>
        <w:spacing w:line="240" w:lineRule="auto"/>
        <w:ind w:left="520"/>
        <w:jc w:val="both"/>
        <w:rPr>
          <w:rFonts w:ascii="ＭＳ 明朝" w:eastAsia="ＭＳ 明朝" w:hAnsi="ＭＳ 明朝"/>
          <w:sz w:val="24"/>
        </w:rPr>
      </w:pP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b/>
          <w:sz w:val="24"/>
        </w:rPr>
        <w:t>5.権利移転および引き渡しに伴う注意事項</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(1)　落札後、契約を締結した時点で、公有財産売却の財産にかかる危険負担は落札者に移転します。したがって、契約締結後に発生した財産の破損、焼失など</w:t>
      </w:r>
      <w:r w:rsidR="002A1BA0">
        <w:rPr>
          <w:rFonts w:ascii="ＭＳ 明朝" w:eastAsia="ＭＳ 明朝" w:hAnsi="ＭＳ 明朝" w:hint="eastAsia"/>
          <w:sz w:val="24"/>
        </w:rPr>
        <w:t>日進</w:t>
      </w:r>
      <w:r>
        <w:rPr>
          <w:rFonts w:ascii="ＭＳ 明朝" w:eastAsia="ＭＳ 明朝" w:hAnsi="ＭＳ 明朝" w:hint="eastAsia"/>
          <w:sz w:val="24"/>
        </w:rPr>
        <w:t>市の責に帰すことのできない損害の負担は、落札者が負うこととなり、売払代金の減額を請求することはできません。</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(2)　公有財産売却の財産内の動産などやごみなどの撤去などは、すべて落札者自身で行ってください。</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(3)　落札後、キズその他隠れた瑕疵のあることを理由に契約締結の拒否、落札無効の主張、損害賠償の請求、売買代金の減額などはできません。</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(4)　原則として、物件に係る調査などは行っておりません。</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(5)　物件が土地または建物の場合において、土壌調査またはアスベスト調査などは行っておりません。また、開発など(建築など)に当たっては、都市計画法、建築基準法およびその他法令などにより使用制限がある場合があるので、事前に関係機関に確認してください。</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(6)　物件が自動車の場合は、自動車NOx・PM法およびその他法令などにより使用制限がある場合がありますので、事前に関係機関に確認してください。</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(7)　一度引き渡された物件は、いかなる理由であっても返品および交換はできません。</w:t>
      </w:r>
    </w:p>
    <w:p w:rsidR="0023258D" w:rsidRDefault="0023258D">
      <w:pPr>
        <w:pStyle w:val="10"/>
        <w:shd w:val="clear" w:color="auto" w:fill="auto"/>
        <w:overflowPunct w:val="0"/>
        <w:spacing w:line="240" w:lineRule="auto"/>
        <w:ind w:left="520" w:firstLine="20"/>
        <w:jc w:val="both"/>
        <w:rPr>
          <w:rFonts w:ascii="ＭＳ 明朝" w:eastAsia="ＭＳ 明朝" w:hAnsi="ＭＳ 明朝"/>
          <w:sz w:val="24"/>
        </w:rPr>
      </w:pP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hint="eastAsia"/>
        </w:rPr>
        <w:t xml:space="preserve">  </w:t>
      </w:r>
      <w:r>
        <w:rPr>
          <w:rFonts w:ascii="ＭＳ 明朝" w:eastAsia="ＭＳ 明朝" w:hAnsi="ＭＳ 明朝" w:hint="eastAsia"/>
          <w:b/>
          <w:sz w:val="24"/>
        </w:rPr>
        <w:t>第</w:t>
      </w:r>
      <w:r>
        <w:rPr>
          <w:rFonts w:ascii="ＭＳ 明朝" w:eastAsia="ＭＳ 明朝" w:hAnsi="ＭＳ 明朝" w:hint="eastAsia"/>
          <w:sz w:val="24"/>
        </w:rPr>
        <w:t xml:space="preserve">6 </w:t>
      </w:r>
      <w:r>
        <w:rPr>
          <w:rFonts w:ascii="ＭＳ 明朝" w:eastAsia="ＭＳ 明朝" w:hAnsi="ＭＳ 明朝" w:hint="eastAsia"/>
          <w:b/>
          <w:sz w:val="24"/>
        </w:rPr>
        <w:t>章 注意事項</w:t>
      </w:r>
    </w:p>
    <w:p w:rsidR="0023258D" w:rsidRDefault="0023258D">
      <w:pPr>
        <w:pStyle w:val="10"/>
        <w:shd w:val="clear" w:color="auto" w:fill="auto"/>
        <w:overflowPunct w:val="0"/>
        <w:spacing w:line="240" w:lineRule="auto"/>
        <w:jc w:val="both"/>
        <w:rPr>
          <w:rFonts w:ascii="ＭＳ 明朝" w:eastAsia="ＭＳ 明朝" w:hAnsi="ＭＳ 明朝"/>
          <w:sz w:val="24"/>
        </w:rPr>
      </w:pP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b/>
          <w:sz w:val="24"/>
        </w:rPr>
        <w:t>1.売却システムに不具合などが生じた場合の対応</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(1)　公有財産売却の参加申し込み期間中</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売却システムに不具合などが生じたために、以下の状態となった場合は公有財産売却の手続きを中止することがあります。</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ア　公有財産売却の参加申し込み受付が開始されない場合</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イ　公有財産売却の参加申し込み受付ができない状態が相当期間継続した場合</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ウ　公有財産売却の参加申し込み受付が入札開始までに終了しない場合</w:t>
      </w:r>
    </w:p>
    <w:p w:rsidR="0023258D" w:rsidRDefault="009A73BC">
      <w:pPr>
        <w:pStyle w:val="10"/>
        <w:shd w:val="clear" w:color="auto" w:fill="auto"/>
        <w:overflowPunct w:val="0"/>
        <w:spacing w:line="240" w:lineRule="auto"/>
        <w:ind w:left="720" w:hangingChars="300" w:hanging="720"/>
        <w:jc w:val="both"/>
        <w:rPr>
          <w:rFonts w:ascii="ＭＳ 明朝" w:eastAsia="ＭＳ 明朝" w:hAnsi="ＭＳ 明朝"/>
          <w:sz w:val="24"/>
        </w:rPr>
      </w:pPr>
      <w:r>
        <w:rPr>
          <w:rFonts w:ascii="ＭＳ 明朝" w:eastAsia="ＭＳ 明朝" w:hAnsi="ＭＳ 明朝" w:hint="eastAsia"/>
          <w:sz w:val="24"/>
        </w:rPr>
        <w:t xml:space="preserve">　　エ　公有財産売却の参加申し込み受付終了時間後になされた公有財産売却の参加申し込みを取り消すことができない場合</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(2)　入札期間中</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売却システムに不具合などが生じたために、以下の状態となった場合は公有財産売却の手続きを中止することがあります。</w:t>
      </w:r>
    </w:p>
    <w:p w:rsidR="0023258D" w:rsidRDefault="009A73BC">
      <w:pPr>
        <w:pStyle w:val="10"/>
        <w:shd w:val="clear" w:color="auto" w:fill="auto"/>
        <w:overflowPunct w:val="0"/>
        <w:spacing w:line="240" w:lineRule="auto"/>
        <w:ind w:left="520"/>
        <w:jc w:val="both"/>
        <w:rPr>
          <w:rFonts w:ascii="ＭＳ 明朝" w:eastAsia="ＭＳ 明朝" w:hAnsi="ＭＳ 明朝"/>
          <w:sz w:val="24"/>
        </w:rPr>
      </w:pPr>
      <w:r>
        <w:rPr>
          <w:rFonts w:ascii="ＭＳ 明朝" w:eastAsia="ＭＳ 明朝" w:hAnsi="ＭＳ 明朝" w:hint="eastAsia"/>
          <w:sz w:val="24"/>
        </w:rPr>
        <w:t>ア　入札の受付が開始されない場合</w:t>
      </w:r>
    </w:p>
    <w:p w:rsidR="0023258D" w:rsidRDefault="009A73BC">
      <w:pPr>
        <w:pStyle w:val="10"/>
        <w:shd w:val="clear" w:color="auto" w:fill="auto"/>
        <w:overflowPunct w:val="0"/>
        <w:spacing w:line="240" w:lineRule="auto"/>
        <w:ind w:left="520"/>
        <w:jc w:val="both"/>
        <w:rPr>
          <w:rFonts w:ascii="ＭＳ 明朝" w:eastAsia="ＭＳ 明朝" w:hAnsi="ＭＳ 明朝"/>
          <w:sz w:val="24"/>
        </w:rPr>
      </w:pPr>
      <w:r>
        <w:rPr>
          <w:rFonts w:ascii="ＭＳ 明朝" w:eastAsia="ＭＳ 明朝" w:hAnsi="ＭＳ 明朝" w:hint="eastAsia"/>
          <w:sz w:val="24"/>
        </w:rPr>
        <w:t>イ　入札できない状態が相当期間継続した場合</w:t>
      </w:r>
    </w:p>
    <w:p w:rsidR="0023258D" w:rsidRDefault="009A73BC">
      <w:pPr>
        <w:pStyle w:val="10"/>
        <w:shd w:val="clear" w:color="auto" w:fill="auto"/>
        <w:overflowPunct w:val="0"/>
        <w:spacing w:line="240" w:lineRule="auto"/>
        <w:ind w:left="520"/>
        <w:jc w:val="both"/>
        <w:rPr>
          <w:rFonts w:ascii="ＭＳ 明朝" w:eastAsia="ＭＳ 明朝" w:hAnsi="ＭＳ 明朝"/>
          <w:sz w:val="24"/>
        </w:rPr>
      </w:pPr>
      <w:r>
        <w:rPr>
          <w:rFonts w:ascii="ＭＳ 明朝" w:eastAsia="ＭＳ 明朝" w:hAnsi="ＭＳ 明朝" w:hint="eastAsia"/>
          <w:sz w:val="24"/>
        </w:rPr>
        <w:t>ウ　入札の受付が入札期間終了時刻に終了しない場合</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(3)　入札期間終了後</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売却システムに不具合などが生じたために、以下の状態となった場合は公有財産売却の手続きを中止することがあります。</w:t>
      </w:r>
    </w:p>
    <w:p w:rsidR="0023258D" w:rsidRDefault="009A73BC">
      <w:pPr>
        <w:pStyle w:val="10"/>
        <w:shd w:val="clear" w:color="auto" w:fill="auto"/>
        <w:overflowPunct w:val="0"/>
        <w:spacing w:line="240" w:lineRule="auto"/>
        <w:ind w:left="720" w:hangingChars="300" w:hanging="720"/>
        <w:jc w:val="both"/>
        <w:rPr>
          <w:rFonts w:ascii="ＭＳ 明朝" w:eastAsia="ＭＳ 明朝" w:hAnsi="ＭＳ 明朝"/>
          <w:sz w:val="24"/>
        </w:rPr>
      </w:pPr>
      <w:r>
        <w:rPr>
          <w:rFonts w:ascii="ＭＳ 明朝" w:eastAsia="ＭＳ 明朝" w:hAnsi="ＭＳ 明朝" w:hint="eastAsia"/>
          <w:sz w:val="24"/>
        </w:rPr>
        <w:t xml:space="preserve">　　ア　一般競争入札形式において入札期間終了後相当期間経過後も開札ができない場合</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イ　くじ(自動抽選)が必要な場合でくじ(自動抽選)が適正に行えない場合</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ウ　せり売形式において入札終了後相当期間経過後も落札者を決定できない場合</w:t>
      </w:r>
    </w:p>
    <w:p w:rsidR="0023258D" w:rsidRDefault="0023258D">
      <w:pPr>
        <w:pStyle w:val="10"/>
        <w:shd w:val="clear" w:color="auto" w:fill="auto"/>
        <w:overflowPunct w:val="0"/>
        <w:spacing w:line="240" w:lineRule="auto"/>
        <w:ind w:left="520"/>
        <w:jc w:val="both"/>
        <w:rPr>
          <w:rFonts w:ascii="ＭＳ 明朝" w:eastAsia="ＭＳ 明朝" w:hAnsi="ＭＳ 明朝"/>
          <w:sz w:val="24"/>
        </w:rPr>
      </w:pPr>
    </w:p>
    <w:p w:rsidR="0023258D" w:rsidRDefault="009A73BC">
      <w:pPr>
        <w:pStyle w:val="10"/>
        <w:shd w:val="clear" w:color="auto" w:fill="auto"/>
        <w:tabs>
          <w:tab w:val="left" w:pos="373"/>
        </w:tabs>
        <w:overflowPunct w:val="0"/>
        <w:spacing w:line="240" w:lineRule="auto"/>
        <w:jc w:val="both"/>
        <w:rPr>
          <w:rFonts w:ascii="ＭＳ 明朝" w:eastAsia="ＭＳ 明朝" w:hAnsi="ＭＳ 明朝"/>
          <w:sz w:val="24"/>
        </w:rPr>
      </w:pPr>
      <w:r>
        <w:rPr>
          <w:rFonts w:ascii="ＭＳ 明朝" w:eastAsia="ＭＳ 明朝" w:hAnsi="ＭＳ 明朝" w:hint="eastAsia"/>
          <w:b/>
          <w:sz w:val="24"/>
        </w:rPr>
        <w:t>2.公有財産売却の中止</w:t>
      </w:r>
    </w:p>
    <w:p w:rsidR="0023258D" w:rsidRDefault="009A73BC">
      <w:pPr>
        <w:pStyle w:val="10"/>
        <w:shd w:val="clear" w:color="auto" w:fill="auto"/>
        <w:tabs>
          <w:tab w:val="left" w:pos="373"/>
        </w:tabs>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公有財産売却の参加申し込み開始後に公有財産売却を中止することがあります。公有財産売却の財産の公開中であっても、やむを得ない事情により、公有財産売却を中止することがあります。</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(1)　特定の公有財産売却の特定の売却区分(売却財産の出品区分)の中止時の入札保証金の返還</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特定の公有財産売却の物件の公有財産売却が中止となった場合、当該公有財産売却の物件について納付された入札保証金は中止後返還します。なお、銀行振込などにより入札保証金を納付した場合、返還まで中止後4週間程度要することがあります。</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(2)　公有財産売却の中止時の入札保証金の返還</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公有財産売却の全体が中止となった場合、入札保証金は中止後返還します。なお、銀行振込などにより入札保証金を納付した場合、返還まで中止後4週間程度要することがあります。</w:t>
      </w:r>
    </w:p>
    <w:p w:rsidR="0023258D" w:rsidRDefault="0023258D">
      <w:pPr>
        <w:pStyle w:val="10"/>
        <w:shd w:val="clear" w:color="auto" w:fill="auto"/>
        <w:overflowPunct w:val="0"/>
        <w:spacing w:line="240" w:lineRule="auto"/>
        <w:jc w:val="both"/>
        <w:rPr>
          <w:rFonts w:ascii="ＭＳ 明朝" w:eastAsia="ＭＳ 明朝" w:hAnsi="ＭＳ 明朝"/>
          <w:sz w:val="24"/>
        </w:rPr>
      </w:pPr>
    </w:p>
    <w:p w:rsidR="0023258D" w:rsidRDefault="009A73BC">
      <w:pPr>
        <w:pStyle w:val="10"/>
        <w:shd w:val="clear" w:color="auto" w:fill="auto"/>
        <w:tabs>
          <w:tab w:val="left" w:pos="373"/>
        </w:tabs>
        <w:overflowPunct w:val="0"/>
        <w:spacing w:line="240" w:lineRule="auto"/>
        <w:jc w:val="both"/>
        <w:rPr>
          <w:rFonts w:ascii="ＭＳ 明朝" w:eastAsia="ＭＳ 明朝" w:hAnsi="ＭＳ 明朝"/>
          <w:sz w:val="24"/>
        </w:rPr>
      </w:pPr>
      <w:r>
        <w:rPr>
          <w:rFonts w:ascii="ＭＳ 明朝" w:eastAsia="ＭＳ 明朝" w:hAnsi="ＭＳ 明朝" w:hint="eastAsia"/>
          <w:b/>
          <w:sz w:val="24"/>
        </w:rPr>
        <w:t>3.公有財産売却の参加を希望する者、公有財産売却の参加申込者および入札者など(以下「入札者など」という)に損害などが発生した場合</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(1)　公有財産売却が中止になったことにより、入札者などに損害が発生した場合、</w:t>
      </w:r>
      <w:r w:rsidR="002A1BA0">
        <w:rPr>
          <w:rFonts w:ascii="ＭＳ 明朝" w:eastAsia="ＭＳ 明朝" w:hAnsi="ＭＳ 明朝" w:hint="eastAsia"/>
          <w:sz w:val="24"/>
        </w:rPr>
        <w:t>日進</w:t>
      </w:r>
      <w:r>
        <w:rPr>
          <w:rFonts w:ascii="ＭＳ 明朝" w:eastAsia="ＭＳ 明朝" w:hAnsi="ＭＳ 明朝" w:hint="eastAsia"/>
          <w:sz w:val="24"/>
        </w:rPr>
        <w:t>市は損害の種類・程度にかかわらず責任を負いません。</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(2)　売却システムの不具合などにより、入札者などに損害が発生した場合、</w:t>
      </w:r>
      <w:r w:rsidR="002A1BA0">
        <w:rPr>
          <w:rFonts w:ascii="ＭＳ 明朝" w:eastAsia="ＭＳ 明朝" w:hAnsi="ＭＳ 明朝" w:hint="eastAsia"/>
          <w:sz w:val="24"/>
        </w:rPr>
        <w:t>日進</w:t>
      </w:r>
      <w:r>
        <w:rPr>
          <w:rFonts w:ascii="ＭＳ 明朝" w:eastAsia="ＭＳ 明朝" w:hAnsi="ＭＳ 明朝" w:hint="eastAsia"/>
          <w:sz w:val="24"/>
        </w:rPr>
        <w:t>市は損害の種類・程度にかかわらず責任を負いません。</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(3)　入札者などの使用する機器および公有財産売却の参加者などの使用するネットワークなどの不備、不調その他の理由により、公有財産売却の参加申し込みまたは入札に参加できない事態が生じた場合においても、</w:t>
      </w:r>
      <w:r w:rsidR="000017A7">
        <w:rPr>
          <w:rFonts w:ascii="ＭＳ 明朝" w:eastAsia="ＭＳ 明朝" w:hAnsi="ＭＳ 明朝" w:hint="eastAsia"/>
          <w:sz w:val="24"/>
        </w:rPr>
        <w:t>日進</w:t>
      </w:r>
      <w:r>
        <w:rPr>
          <w:rFonts w:ascii="ＭＳ 明朝" w:eastAsia="ＭＳ 明朝" w:hAnsi="ＭＳ 明朝" w:hint="eastAsia"/>
          <w:sz w:val="24"/>
        </w:rPr>
        <w:t>市は代替手段を提供せず、それに起因して生じた損害について責任を負いません。</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(4)　公有財産売却に参加したことに起因して、入札者などが使用する機器およびネットワークなどに不備、不調などが生じたことにより入札者などに損害が発生した場合、</w:t>
      </w:r>
      <w:r w:rsidR="000017A7">
        <w:rPr>
          <w:rFonts w:ascii="ＭＳ 明朝" w:eastAsia="ＭＳ 明朝" w:hAnsi="ＭＳ 明朝" w:hint="eastAsia"/>
          <w:sz w:val="24"/>
        </w:rPr>
        <w:t>日進</w:t>
      </w:r>
      <w:r>
        <w:rPr>
          <w:rFonts w:ascii="ＭＳ 明朝" w:eastAsia="ＭＳ 明朝" w:hAnsi="ＭＳ 明朝" w:hint="eastAsia"/>
          <w:sz w:val="24"/>
        </w:rPr>
        <w:t>市は損害の種類・程度にかかわらず責任を負いません。</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(5)　公有財産売却の参加者などが入札保証金を自己名義(法人の場合は当該法人代表者名義)のクレジットカードで納付する場合で、クレジットカード決済システムの不備により、入札保証金の納付ができず公有財産売却の参加申し込みができないなどの事態が発生したとき、それに起因して入札者などに生じた損害について、</w:t>
      </w:r>
      <w:r w:rsidR="000017A7">
        <w:rPr>
          <w:rFonts w:ascii="ＭＳ 明朝" w:eastAsia="ＭＳ 明朝" w:hAnsi="ＭＳ 明朝" w:hint="eastAsia"/>
          <w:sz w:val="24"/>
        </w:rPr>
        <w:t>日進</w:t>
      </w:r>
      <w:r>
        <w:rPr>
          <w:rFonts w:ascii="ＭＳ 明朝" w:eastAsia="ＭＳ 明朝" w:hAnsi="ＭＳ 明朝" w:hint="eastAsia"/>
          <w:sz w:val="24"/>
        </w:rPr>
        <w:t>市は損害の種類・程度にかかわらず責任を負いません。</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(6)　公有財産売却の参加者などの発信もしくは受信するデータが不正アクセスおよび改変などを受け、公有財産売却の参加続行が不可能となるなどの被害を受けた場合、その被害の種類・程度にかかわらず、</w:t>
      </w:r>
      <w:r w:rsidR="000017A7">
        <w:rPr>
          <w:rFonts w:ascii="ＭＳ 明朝" w:eastAsia="ＭＳ 明朝" w:hAnsi="ＭＳ 明朝" w:hint="eastAsia"/>
          <w:sz w:val="24"/>
        </w:rPr>
        <w:t>日進</w:t>
      </w:r>
      <w:r>
        <w:rPr>
          <w:rFonts w:ascii="ＭＳ 明朝" w:eastAsia="ＭＳ 明朝" w:hAnsi="ＭＳ 明朝" w:hint="eastAsia"/>
          <w:sz w:val="24"/>
        </w:rPr>
        <w:t>市は責任を負いません。</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(7)　公有財産売却の参加者などが、自身の会員識別番号(ログインID)およびパスワードなどを紛失もしくは、会員識別番号(ログインID)およびパスワードなどが第三者に漏えいするなどして被害を受けた場合、その被害の種類・程度にかかわらず</w:t>
      </w:r>
      <w:r w:rsidR="000017A7">
        <w:rPr>
          <w:rFonts w:ascii="ＭＳ 明朝" w:eastAsia="ＭＳ 明朝" w:hAnsi="ＭＳ 明朝" w:hint="eastAsia"/>
          <w:sz w:val="24"/>
        </w:rPr>
        <w:t>日進</w:t>
      </w:r>
      <w:r>
        <w:rPr>
          <w:rFonts w:ascii="ＭＳ 明朝" w:eastAsia="ＭＳ 明朝" w:hAnsi="ＭＳ 明朝" w:hint="eastAsia"/>
          <w:sz w:val="24"/>
        </w:rPr>
        <w:t>市は責任を負いません。</w:t>
      </w:r>
    </w:p>
    <w:p w:rsidR="0023258D" w:rsidRDefault="0023258D">
      <w:pPr>
        <w:pStyle w:val="10"/>
        <w:shd w:val="clear" w:color="auto" w:fill="auto"/>
        <w:overflowPunct w:val="0"/>
        <w:spacing w:line="240" w:lineRule="auto"/>
        <w:ind w:left="480" w:hangingChars="200" w:hanging="480"/>
        <w:jc w:val="both"/>
        <w:rPr>
          <w:rFonts w:ascii="ＭＳ 明朝" w:eastAsia="ＭＳ 明朝" w:hAnsi="ＭＳ 明朝"/>
          <w:sz w:val="24"/>
        </w:rPr>
      </w:pPr>
    </w:p>
    <w:p w:rsidR="0023258D" w:rsidRDefault="009A73BC">
      <w:pPr>
        <w:pStyle w:val="10"/>
        <w:shd w:val="clear" w:color="auto" w:fill="auto"/>
        <w:tabs>
          <w:tab w:val="left" w:pos="373"/>
        </w:tabs>
        <w:overflowPunct w:val="0"/>
        <w:spacing w:line="240" w:lineRule="auto"/>
        <w:jc w:val="both"/>
        <w:rPr>
          <w:rFonts w:ascii="ＭＳ 明朝" w:eastAsia="ＭＳ 明朝" w:hAnsi="ＭＳ 明朝"/>
          <w:sz w:val="24"/>
        </w:rPr>
      </w:pPr>
      <w:r>
        <w:rPr>
          <w:rFonts w:ascii="ＭＳ 明朝" w:eastAsia="ＭＳ 明朝" w:hAnsi="ＭＳ 明朝" w:hint="eastAsia"/>
          <w:b/>
          <w:sz w:val="24"/>
        </w:rPr>
        <w:t>4.公有財産売却の参加申し込み期間および入札期間</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公有財産売却の参加申し込み期間および入札期間は、売却システム上の公有財産売却の物件詳細画面上に示された期間となります。ただし、システムメンテナンスなどの期間を除きます。</w:t>
      </w:r>
    </w:p>
    <w:p w:rsidR="0023258D" w:rsidRDefault="0023258D">
      <w:pPr>
        <w:pStyle w:val="10"/>
        <w:shd w:val="clear" w:color="auto" w:fill="auto"/>
        <w:overflowPunct w:val="0"/>
        <w:spacing w:line="240" w:lineRule="auto"/>
        <w:jc w:val="both"/>
        <w:rPr>
          <w:rFonts w:ascii="ＭＳ 明朝" w:eastAsia="ＭＳ 明朝" w:hAnsi="ＭＳ 明朝"/>
          <w:sz w:val="24"/>
        </w:rPr>
      </w:pPr>
    </w:p>
    <w:p w:rsidR="0023258D" w:rsidRDefault="009A73BC">
      <w:pPr>
        <w:pStyle w:val="10"/>
        <w:shd w:val="clear" w:color="auto" w:fill="auto"/>
        <w:tabs>
          <w:tab w:val="left" w:pos="373"/>
        </w:tabs>
        <w:overflowPunct w:val="0"/>
        <w:spacing w:line="240" w:lineRule="auto"/>
        <w:jc w:val="both"/>
        <w:rPr>
          <w:rFonts w:ascii="ＭＳ 明朝" w:eastAsia="ＭＳ 明朝" w:hAnsi="ＭＳ 明朝"/>
          <w:sz w:val="24"/>
        </w:rPr>
      </w:pPr>
      <w:r>
        <w:rPr>
          <w:rFonts w:ascii="ＭＳ 明朝" w:eastAsia="ＭＳ 明朝" w:hAnsi="ＭＳ 明朝" w:hint="eastAsia"/>
          <w:b/>
          <w:sz w:val="24"/>
        </w:rPr>
        <w:t>5.リンクの制限など</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w:t>
      </w:r>
      <w:r w:rsidR="000017A7">
        <w:rPr>
          <w:rFonts w:ascii="ＭＳ 明朝" w:eastAsia="ＭＳ 明朝" w:hAnsi="ＭＳ 明朝" w:hint="eastAsia"/>
          <w:sz w:val="24"/>
        </w:rPr>
        <w:t>日進</w:t>
      </w:r>
      <w:r>
        <w:rPr>
          <w:rFonts w:ascii="ＭＳ 明朝" w:eastAsia="ＭＳ 明朝" w:hAnsi="ＭＳ 明朝" w:hint="eastAsia"/>
          <w:sz w:val="24"/>
        </w:rPr>
        <w:t>市が売却システム上に情報を掲載しているウェブページへのリンクについては、</w:t>
      </w:r>
      <w:r w:rsidR="000017A7">
        <w:rPr>
          <w:rFonts w:ascii="ＭＳ 明朝" w:eastAsia="ＭＳ 明朝" w:hAnsi="ＭＳ 明朝" w:hint="eastAsia"/>
          <w:sz w:val="24"/>
        </w:rPr>
        <w:t>日進</w:t>
      </w:r>
      <w:r>
        <w:rPr>
          <w:rFonts w:ascii="ＭＳ 明朝" w:eastAsia="ＭＳ 明朝" w:hAnsi="ＭＳ 明朝" w:hint="eastAsia"/>
          <w:sz w:val="24"/>
        </w:rPr>
        <w:t>市物件一覧</w:t>
      </w:r>
      <w:r w:rsidRPr="00E70EC0">
        <w:rPr>
          <w:rFonts w:ascii="ＭＳ 明朝" w:eastAsia="ＭＳ 明朝" w:hAnsi="ＭＳ 明朝" w:hint="eastAsia"/>
          <w:color w:val="FF0000"/>
          <w:sz w:val="24"/>
        </w:rPr>
        <w:t>のページ</w:t>
      </w:r>
      <w:r w:rsidR="00E70EC0" w:rsidRPr="00E70EC0">
        <w:rPr>
          <w:rFonts w:ascii="ＭＳ 明朝" w:eastAsia="ＭＳ 明朝" w:hAnsi="ＭＳ 明朝" w:hint="eastAsia"/>
          <w:color w:val="FF0000"/>
          <w:sz w:val="24"/>
        </w:rPr>
        <w:t>に限り行うことができます</w:t>
      </w:r>
      <w:r>
        <w:rPr>
          <w:rFonts w:ascii="ＭＳ 明朝" w:eastAsia="ＭＳ 明朝" w:hAnsi="ＭＳ 明朝" w:hint="eastAsia"/>
          <w:sz w:val="24"/>
        </w:rPr>
        <w:t>。</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また、売却システム上において、</w:t>
      </w:r>
      <w:r w:rsidR="000017A7">
        <w:rPr>
          <w:rFonts w:ascii="ＭＳ 明朝" w:eastAsia="ＭＳ 明朝" w:hAnsi="ＭＳ 明朝" w:hint="eastAsia"/>
          <w:sz w:val="24"/>
        </w:rPr>
        <w:t>日進</w:t>
      </w:r>
      <w:r>
        <w:rPr>
          <w:rFonts w:ascii="ＭＳ 明朝" w:eastAsia="ＭＳ 明朝" w:hAnsi="ＭＳ 明朝" w:hint="eastAsia"/>
          <w:sz w:val="24"/>
        </w:rPr>
        <w:t>市が公開している情報(文章、写真、図面など)について、</w:t>
      </w:r>
      <w:r w:rsidR="000017A7">
        <w:rPr>
          <w:rFonts w:ascii="ＭＳ 明朝" w:eastAsia="ＭＳ 明朝" w:hAnsi="ＭＳ 明朝" w:hint="eastAsia"/>
          <w:sz w:val="24"/>
        </w:rPr>
        <w:t>日進</w:t>
      </w:r>
      <w:r>
        <w:rPr>
          <w:rFonts w:ascii="ＭＳ 明朝" w:eastAsia="ＭＳ 明朝" w:hAnsi="ＭＳ 明朝" w:hint="eastAsia"/>
          <w:sz w:val="24"/>
        </w:rPr>
        <w:t>市に無断で転載・転用することは一切できません。</w:t>
      </w:r>
    </w:p>
    <w:p w:rsidR="0023258D" w:rsidRDefault="0023258D">
      <w:pPr>
        <w:pStyle w:val="10"/>
        <w:shd w:val="clear" w:color="auto" w:fill="auto"/>
        <w:overflowPunct w:val="0"/>
        <w:spacing w:line="240" w:lineRule="auto"/>
        <w:jc w:val="both"/>
        <w:rPr>
          <w:rFonts w:ascii="ＭＳ 明朝" w:eastAsia="ＭＳ 明朝" w:hAnsi="ＭＳ 明朝"/>
          <w:sz w:val="24"/>
        </w:rPr>
      </w:pPr>
    </w:p>
    <w:p w:rsidR="0023258D" w:rsidRDefault="009A73BC">
      <w:pPr>
        <w:pStyle w:val="10"/>
        <w:shd w:val="clear" w:color="auto" w:fill="auto"/>
        <w:tabs>
          <w:tab w:val="left" w:pos="378"/>
        </w:tabs>
        <w:overflowPunct w:val="0"/>
        <w:spacing w:line="240" w:lineRule="auto"/>
        <w:jc w:val="both"/>
        <w:rPr>
          <w:rFonts w:ascii="ＭＳ 明朝" w:eastAsia="ＭＳ 明朝" w:hAnsi="ＭＳ 明朝"/>
          <w:sz w:val="24"/>
        </w:rPr>
      </w:pPr>
      <w:r>
        <w:rPr>
          <w:rFonts w:ascii="ＭＳ 明朝" w:eastAsia="ＭＳ 明朝" w:hAnsi="ＭＳ 明朝" w:hint="eastAsia"/>
          <w:b/>
          <w:sz w:val="24"/>
        </w:rPr>
        <w:t>6.システム利用における禁止事項</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売却システムの利用にあたり、次に掲げる行為を禁止します。</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(1)　売却システムを公有財産売却の手続き以外の目的で不正に利用すること。</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(2)　売却システムに不正にアクセスをすること。</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(3)　売却システムの管理および運営を故意に妨害すること。</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(4)　売却システムにウイルスに感染したファイルを故意に送信すること。</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(5)　法令もしくは公序良俗に違反する行為またはそのおそれのある行為をすること。</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(6)　その他売却システムの運用に支障を及ぼす行為またはそのおそれのある行為をすること。</w:t>
      </w:r>
    </w:p>
    <w:p w:rsidR="0023258D" w:rsidRDefault="0023258D">
      <w:pPr>
        <w:pStyle w:val="10"/>
        <w:shd w:val="clear" w:color="auto" w:fill="auto"/>
        <w:overflowPunct w:val="0"/>
        <w:spacing w:line="240" w:lineRule="auto"/>
        <w:ind w:left="480" w:hangingChars="200" w:hanging="480"/>
        <w:jc w:val="both"/>
        <w:rPr>
          <w:rFonts w:ascii="ＭＳ 明朝" w:eastAsia="ＭＳ 明朝" w:hAnsi="ＭＳ 明朝"/>
          <w:sz w:val="24"/>
        </w:rPr>
      </w:pPr>
    </w:p>
    <w:p w:rsidR="0023258D" w:rsidRDefault="009A73BC">
      <w:pPr>
        <w:pStyle w:val="10"/>
        <w:shd w:val="clear" w:color="auto" w:fill="auto"/>
        <w:tabs>
          <w:tab w:val="left" w:pos="378"/>
        </w:tabs>
        <w:overflowPunct w:val="0"/>
        <w:spacing w:line="240" w:lineRule="auto"/>
        <w:jc w:val="both"/>
        <w:rPr>
          <w:rFonts w:ascii="ＭＳ 明朝" w:eastAsia="ＭＳ 明朝" w:hAnsi="ＭＳ 明朝"/>
          <w:sz w:val="24"/>
        </w:rPr>
      </w:pPr>
      <w:r>
        <w:rPr>
          <w:rFonts w:ascii="ＭＳ 明朝" w:eastAsia="ＭＳ 明朝" w:hAnsi="ＭＳ 明朝" w:hint="eastAsia"/>
          <w:b/>
          <w:sz w:val="24"/>
        </w:rPr>
        <w:t>7.準拠法</w:t>
      </w:r>
    </w:p>
    <w:p w:rsidR="0023258D" w:rsidRDefault="009A73BC">
      <w:pPr>
        <w:pStyle w:val="10"/>
        <w:shd w:val="clear" w:color="auto" w:fill="auto"/>
        <w:tabs>
          <w:tab w:val="left" w:pos="378"/>
        </w:tabs>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本ガイドラインには、日本法が適用されるものとします。</w:t>
      </w:r>
    </w:p>
    <w:p w:rsidR="0023258D" w:rsidRDefault="0023258D">
      <w:pPr>
        <w:pStyle w:val="10"/>
        <w:shd w:val="clear" w:color="auto" w:fill="auto"/>
        <w:tabs>
          <w:tab w:val="left" w:pos="378"/>
        </w:tabs>
        <w:overflowPunct w:val="0"/>
        <w:spacing w:line="240" w:lineRule="auto"/>
        <w:jc w:val="both"/>
        <w:rPr>
          <w:rFonts w:ascii="ＭＳ 明朝" w:eastAsia="ＭＳ 明朝" w:hAnsi="ＭＳ 明朝"/>
          <w:sz w:val="24"/>
        </w:rPr>
      </w:pPr>
    </w:p>
    <w:p w:rsidR="0023258D" w:rsidRDefault="009A73BC">
      <w:pPr>
        <w:pStyle w:val="10"/>
        <w:shd w:val="clear" w:color="auto" w:fill="auto"/>
        <w:tabs>
          <w:tab w:val="left" w:pos="378"/>
        </w:tabs>
        <w:overflowPunct w:val="0"/>
        <w:spacing w:line="240" w:lineRule="auto"/>
        <w:jc w:val="both"/>
        <w:rPr>
          <w:rFonts w:ascii="ＭＳ 明朝" w:eastAsia="ＭＳ 明朝" w:hAnsi="ＭＳ 明朝"/>
          <w:sz w:val="24"/>
        </w:rPr>
      </w:pPr>
      <w:r>
        <w:rPr>
          <w:rFonts w:ascii="ＭＳ 明朝" w:eastAsia="ＭＳ 明朝" w:hAnsi="ＭＳ 明朝" w:hint="eastAsia"/>
          <w:b/>
          <w:sz w:val="24"/>
        </w:rPr>
        <w:t>8.公有財産売却において使用する通貨、言語、時刻など</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(1)　公有財産売却の手続きにおいて使用する通貨</w:t>
      </w:r>
    </w:p>
    <w:p w:rsidR="0023258D" w:rsidRDefault="009A73BC">
      <w:pPr>
        <w:pStyle w:val="10"/>
        <w:shd w:val="clear" w:color="auto" w:fill="auto"/>
        <w:overflowPunct w:val="0"/>
        <w:spacing w:line="240" w:lineRule="auto"/>
        <w:ind w:left="480" w:hangingChars="200" w:hanging="480"/>
        <w:jc w:val="both"/>
        <w:rPr>
          <w:rFonts w:ascii="ＭＳ 明朝" w:eastAsia="ＭＳ 明朝" w:hAnsi="ＭＳ 明朝"/>
          <w:sz w:val="24"/>
        </w:rPr>
      </w:pPr>
      <w:r>
        <w:rPr>
          <w:rFonts w:ascii="ＭＳ 明朝" w:eastAsia="ＭＳ 明朝" w:hAnsi="ＭＳ 明朝" w:hint="eastAsia"/>
          <w:sz w:val="24"/>
        </w:rPr>
        <w:t xml:space="preserve">　　　公有財産売却の手続きにおいて使用する通貨は、日本国通貨に限り、入札価格などの金額は、日本国通貨により表記しなければならないものとします。</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(2)　公有財産売却の手続きにおいて使用する言語</w:t>
      </w:r>
    </w:p>
    <w:p w:rsidR="0023258D" w:rsidRDefault="009A73BC">
      <w:pPr>
        <w:pStyle w:val="10"/>
        <w:shd w:val="clear" w:color="auto" w:fill="auto"/>
        <w:overflowPunct w:val="0"/>
        <w:spacing w:line="240" w:lineRule="auto"/>
        <w:ind w:leftChars="200" w:left="480"/>
        <w:jc w:val="both"/>
        <w:rPr>
          <w:rFonts w:ascii="ＭＳ 明朝" w:eastAsia="ＭＳ 明朝" w:hAnsi="ＭＳ 明朝"/>
          <w:sz w:val="24"/>
        </w:rPr>
      </w:pPr>
      <w:r>
        <w:rPr>
          <w:rFonts w:ascii="ＭＳ 明朝" w:eastAsia="ＭＳ 明朝" w:hAnsi="ＭＳ 明朝" w:hint="eastAsia"/>
          <w:sz w:val="24"/>
        </w:rPr>
        <w:t xml:space="preserve">　公有財産売却の手続きにおいて使用する言語は、日本語に限ります。売却システムにおいて使用する文字は、JIS第1第2水準漢字(JIS(産業標準化法(昭和24年法律第185 号)第20条第1項の日本産業規格)X0208をいう)であるため、不動産登記簿上の表示などと異なることがあります。</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(3)　公有財産売却の手続きにおいて使用する時刻</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公有財産売却の手続きにおいて使用する時刻は、日本国の標準時によります。</w:t>
      </w:r>
    </w:p>
    <w:p w:rsidR="0023258D" w:rsidRDefault="0023258D">
      <w:pPr>
        <w:pStyle w:val="10"/>
        <w:shd w:val="clear" w:color="auto" w:fill="auto"/>
        <w:overflowPunct w:val="0"/>
        <w:spacing w:line="240" w:lineRule="auto"/>
        <w:jc w:val="both"/>
        <w:rPr>
          <w:rFonts w:ascii="ＭＳ 明朝" w:eastAsia="ＭＳ 明朝" w:hAnsi="ＭＳ 明朝"/>
          <w:sz w:val="24"/>
        </w:rPr>
      </w:pPr>
    </w:p>
    <w:p w:rsidR="0023258D" w:rsidRDefault="009A73BC">
      <w:pPr>
        <w:pStyle w:val="10"/>
        <w:shd w:val="clear" w:color="auto" w:fill="auto"/>
        <w:tabs>
          <w:tab w:val="left" w:pos="378"/>
        </w:tabs>
        <w:overflowPunct w:val="0"/>
        <w:spacing w:line="240" w:lineRule="auto"/>
        <w:jc w:val="both"/>
        <w:rPr>
          <w:rFonts w:ascii="ＭＳ 明朝" w:eastAsia="ＭＳ 明朝" w:hAnsi="ＭＳ 明朝"/>
          <w:sz w:val="24"/>
        </w:rPr>
      </w:pPr>
      <w:r>
        <w:rPr>
          <w:rFonts w:ascii="ＭＳ 明朝" w:eastAsia="ＭＳ 明朝" w:hAnsi="ＭＳ 明朝" w:hint="eastAsia"/>
          <w:b/>
          <w:sz w:val="24"/>
        </w:rPr>
        <w:t>9.公有財産売却参加申し込み期間および入札期間</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公有財産売却参加申し込み期間および入札期間は、売却システム上の売却物件詳細画面上に示された期間となります。ただし、システムメンテナンスなどの期間を除きます。</w:t>
      </w:r>
    </w:p>
    <w:p w:rsidR="0023258D" w:rsidRDefault="0023258D">
      <w:pPr>
        <w:pStyle w:val="10"/>
        <w:shd w:val="clear" w:color="auto" w:fill="auto"/>
        <w:overflowPunct w:val="0"/>
        <w:spacing w:line="240" w:lineRule="auto"/>
        <w:jc w:val="both"/>
        <w:rPr>
          <w:rFonts w:ascii="ＭＳ 明朝" w:eastAsia="ＭＳ 明朝" w:hAnsi="ＭＳ 明朝"/>
          <w:sz w:val="24"/>
        </w:rPr>
      </w:pP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b/>
          <w:sz w:val="24"/>
        </w:rPr>
        <w:t>10.本ガイドラインの改正</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w:t>
      </w:r>
      <w:r w:rsidR="000017A7">
        <w:rPr>
          <w:rFonts w:ascii="ＭＳ 明朝" w:eastAsia="ＭＳ 明朝" w:hAnsi="ＭＳ 明朝" w:hint="eastAsia"/>
          <w:sz w:val="24"/>
        </w:rPr>
        <w:t>日進</w:t>
      </w:r>
      <w:r>
        <w:rPr>
          <w:rFonts w:ascii="ＭＳ 明朝" w:eastAsia="ＭＳ 明朝" w:hAnsi="ＭＳ 明朝" w:hint="eastAsia"/>
          <w:sz w:val="24"/>
        </w:rPr>
        <w:t>市は、必要があると認めるときは、本ガイドラインを改正することができるものとします。なお、改正を行った場合には、</w:t>
      </w:r>
      <w:r w:rsidR="000017A7">
        <w:rPr>
          <w:rFonts w:ascii="ＭＳ 明朝" w:eastAsia="ＭＳ 明朝" w:hAnsi="ＭＳ 明朝" w:hint="eastAsia"/>
          <w:sz w:val="24"/>
        </w:rPr>
        <w:t>日進</w:t>
      </w:r>
      <w:r>
        <w:rPr>
          <w:rFonts w:ascii="ＭＳ 明朝" w:eastAsia="ＭＳ 明朝" w:hAnsi="ＭＳ 明朝" w:hint="eastAsia"/>
          <w:sz w:val="24"/>
        </w:rPr>
        <w:t>市は売却システム上に掲載することにより公表します。改正後の本ガイドラインは、公表した日以降に売却参加申し込みの受付を開始するインターネット公有財産売却から適用します。</w:t>
      </w:r>
    </w:p>
    <w:p w:rsidR="0023258D" w:rsidRDefault="0023258D">
      <w:pPr>
        <w:pStyle w:val="10"/>
        <w:shd w:val="clear" w:color="auto" w:fill="auto"/>
        <w:overflowPunct w:val="0"/>
        <w:spacing w:line="240" w:lineRule="auto"/>
        <w:jc w:val="both"/>
        <w:rPr>
          <w:rFonts w:ascii="ＭＳ 明朝" w:eastAsia="ＭＳ 明朝" w:hAnsi="ＭＳ 明朝"/>
          <w:sz w:val="24"/>
        </w:rPr>
      </w:pP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b/>
          <w:sz w:val="24"/>
        </w:rPr>
        <w:t>11.その他</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官公庁オークションサイトに掲載されている情報で、</w:t>
      </w:r>
      <w:r w:rsidR="000017A7">
        <w:rPr>
          <w:rFonts w:ascii="ＭＳ 明朝" w:eastAsia="ＭＳ 明朝" w:hAnsi="ＭＳ 明朝" w:hint="eastAsia"/>
          <w:sz w:val="24"/>
        </w:rPr>
        <w:t>日進</w:t>
      </w:r>
      <w:r>
        <w:rPr>
          <w:rFonts w:ascii="ＭＳ 明朝" w:eastAsia="ＭＳ 明朝" w:hAnsi="ＭＳ 明朝" w:hint="eastAsia"/>
          <w:sz w:val="24"/>
        </w:rPr>
        <w:t>市が掲載したものでない情報については、</w:t>
      </w:r>
      <w:r w:rsidR="000017A7">
        <w:rPr>
          <w:rFonts w:ascii="ＭＳ 明朝" w:eastAsia="ＭＳ 明朝" w:hAnsi="ＭＳ 明朝" w:hint="eastAsia"/>
          <w:sz w:val="24"/>
        </w:rPr>
        <w:t>日進</w:t>
      </w:r>
      <w:r>
        <w:rPr>
          <w:rFonts w:ascii="ＭＳ 明朝" w:eastAsia="ＭＳ 明朝" w:hAnsi="ＭＳ 明朝" w:hint="eastAsia"/>
          <w:sz w:val="24"/>
        </w:rPr>
        <w:t>市公有財産売却に関係する情報ではありません。</w:t>
      </w:r>
    </w:p>
    <w:p w:rsidR="0023258D" w:rsidRDefault="0023258D">
      <w:pPr>
        <w:pStyle w:val="10"/>
        <w:shd w:val="clear" w:color="auto" w:fill="auto"/>
        <w:overflowPunct w:val="0"/>
        <w:spacing w:line="240" w:lineRule="auto"/>
        <w:jc w:val="both"/>
        <w:rPr>
          <w:rFonts w:ascii="ＭＳ 明朝" w:eastAsia="ＭＳ 明朝" w:hAnsi="ＭＳ 明朝"/>
          <w:sz w:val="24"/>
        </w:rPr>
      </w:pP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b/>
          <w:sz w:val="24"/>
        </w:rPr>
        <w:t>■公有財産売却における個人情報について</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w:t>
      </w:r>
      <w:r w:rsidR="000017A7">
        <w:rPr>
          <w:rFonts w:ascii="ＭＳ 明朝" w:eastAsia="ＭＳ 明朝" w:hAnsi="ＭＳ 明朝" w:hint="eastAsia"/>
          <w:sz w:val="24"/>
        </w:rPr>
        <w:t>日進</w:t>
      </w:r>
      <w:r>
        <w:rPr>
          <w:rFonts w:ascii="ＭＳ 明朝" w:eastAsia="ＭＳ 明朝" w:hAnsi="ＭＳ 明朝" w:hint="eastAsia"/>
          <w:sz w:val="24"/>
        </w:rPr>
        <w:t>市が紀尾井町戦略研究所株式会社の提供する売却システムを利用して行う公有財産売却における個人情報の収集主体は</w:t>
      </w:r>
      <w:r w:rsidR="000017A7">
        <w:rPr>
          <w:rFonts w:ascii="ＭＳ 明朝" w:eastAsia="ＭＳ 明朝" w:hAnsi="ＭＳ 明朝" w:hint="eastAsia"/>
          <w:sz w:val="24"/>
        </w:rPr>
        <w:t>日進</w:t>
      </w:r>
      <w:r>
        <w:rPr>
          <w:rFonts w:ascii="ＭＳ 明朝" w:eastAsia="ＭＳ 明朝" w:hAnsi="ＭＳ 明朝" w:hint="eastAsia"/>
          <w:sz w:val="24"/>
        </w:rPr>
        <w:t>市になります。</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b/>
          <w:sz w:val="24"/>
        </w:rPr>
        <w:t>■クレジットカードで入札保証金を納付する場合</w:t>
      </w:r>
    </w:p>
    <w:p w:rsidR="0023258D" w:rsidRDefault="009A73BC">
      <w:pPr>
        <w:pStyle w:val="10"/>
        <w:shd w:val="clear" w:color="auto" w:fill="auto"/>
        <w:overflowPunct w:val="0"/>
        <w:spacing w:line="240" w:lineRule="auto"/>
        <w:jc w:val="both"/>
        <w:rPr>
          <w:rFonts w:ascii="ＭＳ 明朝" w:eastAsia="ＭＳ 明朝" w:hAnsi="ＭＳ 明朝"/>
          <w:sz w:val="24"/>
        </w:rPr>
      </w:pPr>
      <w:r>
        <w:rPr>
          <w:rFonts w:ascii="ＭＳ 明朝" w:eastAsia="ＭＳ 明朝" w:hAnsi="ＭＳ 明朝" w:hint="eastAsia"/>
          <w:sz w:val="24"/>
        </w:rPr>
        <w:t xml:space="preserve">  クレジットカードにより入札保証金を納付する参加者およびその代理人(以下、「参加者など」という)は、紀尾井町戦略研究所株式会社に対し、クレジットカードによる入札保証金納付および返還事務に関する代理権を付与し、クレジットカードによる請求処理をSBペイメントサービス株式会社に委託することを承諾します。参加者などは、公有財産売却手続きが終了し、入札保証金の返還が終了するまでこの承諾を取り消せないことに同意するものとします。また、参加者などは、紀尾井町戦略研究所株式会社が入札保証金取り扱い事務に必要な範囲で、参加者などの個人情報をSBペイメントサービス株式会社に開示することに同意するものとします。</w:t>
      </w:r>
    </w:p>
    <w:sectPr w:rsidR="0023258D">
      <w:footerReference w:type="even" r:id="rId6"/>
      <w:footerReference w:type="default" r:id="rId7"/>
      <w:footerReference w:type="first" r:id="rId8"/>
      <w:pgSz w:w="11900" w:h="16840"/>
      <w:pgMar w:top="1251" w:right="1239" w:bottom="1536" w:left="1329"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3435" w:rsidRDefault="009A73BC">
      <w:r>
        <w:separator/>
      </w:r>
    </w:p>
  </w:endnote>
  <w:endnote w:type="continuationSeparator" w:id="0">
    <w:p w:rsidR="00583435" w:rsidRDefault="009A7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58D" w:rsidRDefault="0023258D">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58D" w:rsidRDefault="0023258D">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58D" w:rsidRDefault="0023258D">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3435" w:rsidRDefault="009A73BC">
      <w:r>
        <w:separator/>
      </w:r>
    </w:p>
  </w:footnote>
  <w:footnote w:type="continuationSeparator" w:id="0">
    <w:p w:rsidR="00583435" w:rsidRDefault="009A73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240"/>
  <w:drawingGridVerticalSpacing w:val="12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58D"/>
    <w:rsid w:val="000017A7"/>
    <w:rsid w:val="0023258D"/>
    <w:rsid w:val="002A1BA0"/>
    <w:rsid w:val="002B7993"/>
    <w:rsid w:val="003614BB"/>
    <w:rsid w:val="00583435"/>
    <w:rsid w:val="005D3287"/>
    <w:rsid w:val="006A1D75"/>
    <w:rsid w:val="009A73BC"/>
    <w:rsid w:val="00AA3090"/>
    <w:rsid w:val="00D22ACE"/>
    <w:rsid w:val="00E70EC0"/>
    <w:rsid w:val="00E86769"/>
    <w:rsid w:val="00F844B2"/>
    <w:rsid w:val="00FB03B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29D9B81-C3E9-4C35-A9B2-18149AC9C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sz w:val="19"/>
      <w:u w:val="none"/>
    </w:rPr>
  </w:style>
  <w:style w:type="character" w:customStyle="1" w:styleId="11">
    <w:name w:val="ヘッダーまたはフッター|1_"/>
    <w:basedOn w:val="a0"/>
    <w:link w:val="12"/>
    <w:rPr>
      <w:rFonts w:ascii="Century" w:eastAsia="Century" w:hAnsi="Century"/>
      <w:sz w:val="20"/>
      <w:u w:val="none"/>
    </w:rPr>
  </w:style>
  <w:style w:type="paragraph" w:customStyle="1" w:styleId="10">
    <w:name w:val="本文|1"/>
    <w:basedOn w:val="a"/>
    <w:link w:val="1"/>
    <w:pPr>
      <w:shd w:val="clear" w:color="auto" w:fill="FFFFFF"/>
      <w:spacing w:line="360" w:lineRule="auto"/>
    </w:pPr>
    <w:rPr>
      <w:sz w:val="19"/>
    </w:rPr>
  </w:style>
  <w:style w:type="paragraph" w:customStyle="1" w:styleId="12">
    <w:name w:val="ヘッダーまたはフッター|1"/>
    <w:basedOn w:val="a"/>
    <w:link w:val="11"/>
    <w:pPr>
      <w:shd w:val="clear" w:color="auto" w:fill="FFFFFF"/>
    </w:pPr>
    <w:rPr>
      <w:rFonts w:ascii="Century" w:eastAsia="Century" w:hAnsi="Century"/>
      <w:sz w:val="20"/>
    </w:rPr>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paragraph" w:styleId="a6">
    <w:name w:val="header"/>
    <w:basedOn w:val="a"/>
    <w:link w:val="a7"/>
    <w:uiPriority w:val="99"/>
    <w:unhideWhenUsed/>
    <w:rsid w:val="002A1BA0"/>
    <w:pPr>
      <w:tabs>
        <w:tab w:val="center" w:pos="4252"/>
        <w:tab w:val="right" w:pos="8504"/>
      </w:tabs>
      <w:snapToGrid w:val="0"/>
    </w:pPr>
  </w:style>
  <w:style w:type="character" w:customStyle="1" w:styleId="a7">
    <w:name w:val="ヘッダー (文字)"/>
    <w:basedOn w:val="a0"/>
    <w:link w:val="a6"/>
    <w:uiPriority w:val="99"/>
    <w:rsid w:val="002A1BA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771</TotalTime>
  <Pages>16</Pages>
  <Words>2780</Words>
  <Characters>15851</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和歌山県インターネット公有財産売却　ガイドライン</vt:lpstr>
    </vt:vector>
  </TitlesOfParts>
  <Company/>
  <LinksUpToDate>false</LinksUpToDate>
  <CharactersWithSpaces>18594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和歌山県インターネット公有財産売却　ガイドライン</dc:title>
  <dc:creator>大屋敷 聖得</dc:creator>
  <cp:lastModifiedBy>小橋 吾朗</cp:lastModifiedBy>
  <cp:revision>8</cp:revision>
  <cp:lastPrinted>2022-07-11T01:24:00Z</cp:lastPrinted>
  <dcterms:created xsi:type="dcterms:W3CDTF">2023-08-29T09:02:00Z</dcterms:created>
  <dcterms:modified xsi:type="dcterms:W3CDTF">2023-09-05T08:57:00Z</dcterms:modified>
</cp:coreProperties>
</file>